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0" w:type="dxa"/>
        <w:tblLook w:val="04A0" w:firstRow="1" w:lastRow="0" w:firstColumn="1" w:lastColumn="0" w:noHBand="0" w:noVBand="1"/>
      </w:tblPr>
      <w:tblGrid>
        <w:gridCol w:w="4731"/>
        <w:gridCol w:w="222"/>
        <w:gridCol w:w="5287"/>
      </w:tblGrid>
      <w:tr w:rsidR="0093636E" w:rsidRPr="008871EC" w14:paraId="4EDC0F0B" w14:textId="77777777" w:rsidTr="0010566E">
        <w:trPr>
          <w:trHeight w:val="750"/>
        </w:trPr>
        <w:tc>
          <w:tcPr>
            <w:tcW w:w="4760" w:type="dxa"/>
            <w:tcBorders>
              <w:top w:val="nil"/>
              <w:left w:val="nil"/>
              <w:bottom w:val="nil"/>
              <w:right w:val="nil"/>
            </w:tcBorders>
            <w:shd w:val="clear" w:color="auto" w:fill="auto"/>
            <w:vAlign w:val="bottom"/>
            <w:hideMark/>
          </w:tcPr>
          <w:p w14:paraId="015AFFC2" w14:textId="5FDE1B4A" w:rsidR="0010566E" w:rsidRPr="008871EC" w:rsidRDefault="008871EC" w:rsidP="0010566E">
            <w:pPr>
              <w:spacing w:after="0" w:line="240" w:lineRule="auto"/>
              <w:rPr>
                <w:rFonts w:ascii="Calibri" w:eastAsia="Times New Roman" w:hAnsi="Calibri" w:cs="Calibri"/>
                <w:b/>
                <w:bCs/>
                <w:color w:val="000000"/>
                <w:sz w:val="28"/>
                <w:szCs w:val="28"/>
                <w:u w:val="single"/>
                <w:lang w:val="cy-GB" w:eastAsia="en-GB"/>
              </w:rPr>
            </w:pPr>
            <w:bookmarkStart w:id="0" w:name="_GoBack"/>
            <w:bookmarkEnd w:id="0"/>
            <w:r>
              <w:rPr>
                <w:rFonts w:ascii="Calibri" w:eastAsia="Times New Roman" w:hAnsi="Calibri" w:cs="Calibri"/>
                <w:b/>
                <w:bCs/>
                <w:color w:val="000000"/>
                <w:sz w:val="28"/>
                <w:szCs w:val="28"/>
                <w:u w:val="single"/>
                <w:lang w:val="cy-GB" w:eastAsia="en-GB"/>
              </w:rPr>
              <w:t xml:space="preserve">Cyngor Tref </w:t>
            </w:r>
            <w:r w:rsidR="0010566E" w:rsidRPr="008871EC">
              <w:rPr>
                <w:rFonts w:ascii="Calibri" w:eastAsia="Times New Roman" w:hAnsi="Calibri" w:cs="Calibri"/>
                <w:b/>
                <w:bCs/>
                <w:color w:val="000000"/>
                <w:sz w:val="28"/>
                <w:szCs w:val="28"/>
                <w:u w:val="single"/>
                <w:lang w:val="cy-GB" w:eastAsia="en-GB"/>
              </w:rPr>
              <w:t xml:space="preserve">Pontardawe </w:t>
            </w:r>
          </w:p>
        </w:tc>
        <w:tc>
          <w:tcPr>
            <w:tcW w:w="160" w:type="dxa"/>
            <w:tcBorders>
              <w:top w:val="nil"/>
              <w:left w:val="nil"/>
              <w:bottom w:val="nil"/>
              <w:right w:val="nil"/>
            </w:tcBorders>
            <w:shd w:val="clear" w:color="auto" w:fill="auto"/>
            <w:noWrap/>
            <w:vAlign w:val="bottom"/>
            <w:hideMark/>
          </w:tcPr>
          <w:p w14:paraId="1B125E9D" w14:textId="77777777" w:rsidR="0010566E" w:rsidRPr="008871EC" w:rsidRDefault="0010566E" w:rsidP="0010566E">
            <w:pPr>
              <w:spacing w:after="0" w:line="240" w:lineRule="auto"/>
              <w:rPr>
                <w:rFonts w:ascii="Calibri" w:eastAsia="Times New Roman" w:hAnsi="Calibri" w:cs="Calibri"/>
                <w:b/>
                <w:bCs/>
                <w:color w:val="000000"/>
                <w:sz w:val="28"/>
                <w:szCs w:val="28"/>
                <w:u w:val="single"/>
                <w:lang w:val="cy-GB" w:eastAsia="en-GB"/>
              </w:rPr>
            </w:pPr>
          </w:p>
        </w:tc>
        <w:tc>
          <w:tcPr>
            <w:tcW w:w="5320" w:type="dxa"/>
            <w:tcBorders>
              <w:top w:val="nil"/>
              <w:left w:val="nil"/>
              <w:bottom w:val="nil"/>
              <w:right w:val="nil"/>
            </w:tcBorders>
            <w:shd w:val="clear" w:color="auto" w:fill="auto"/>
            <w:vAlign w:val="bottom"/>
            <w:hideMark/>
          </w:tcPr>
          <w:p w14:paraId="2AC47C2A" w14:textId="4E727D7B" w:rsidR="0010566E" w:rsidRPr="008871EC" w:rsidRDefault="00D020D9" w:rsidP="0010566E">
            <w:pPr>
              <w:spacing w:after="0" w:line="240" w:lineRule="auto"/>
              <w:rPr>
                <w:rFonts w:ascii="Calibri" w:eastAsia="Times New Roman" w:hAnsi="Calibri" w:cs="Calibri"/>
                <w:b/>
                <w:bCs/>
                <w:color w:val="000000"/>
                <w:sz w:val="28"/>
                <w:szCs w:val="28"/>
                <w:u w:val="single"/>
                <w:lang w:val="cy-GB" w:eastAsia="en-GB"/>
              </w:rPr>
            </w:pPr>
            <w:r>
              <w:rPr>
                <w:rFonts w:ascii="Calibri" w:eastAsia="Times New Roman" w:hAnsi="Calibri" w:cs="Calibri"/>
                <w:b/>
                <w:bCs/>
                <w:color w:val="000000"/>
                <w:sz w:val="28"/>
                <w:szCs w:val="28"/>
                <w:u w:val="single"/>
                <w:lang w:val="cy-GB" w:eastAsia="en-GB"/>
              </w:rPr>
              <w:t xml:space="preserve">Datganiad Deddf yr Amgylchedd </w:t>
            </w:r>
            <w:r w:rsidR="0010566E" w:rsidRPr="008871EC">
              <w:rPr>
                <w:rFonts w:ascii="Calibri" w:eastAsia="Times New Roman" w:hAnsi="Calibri" w:cs="Calibri"/>
                <w:b/>
                <w:bCs/>
                <w:color w:val="000000"/>
                <w:sz w:val="28"/>
                <w:szCs w:val="28"/>
                <w:u w:val="single"/>
                <w:lang w:val="cy-GB" w:eastAsia="en-GB"/>
              </w:rPr>
              <w:t>(</w:t>
            </w:r>
            <w:r>
              <w:rPr>
                <w:rFonts w:ascii="Calibri" w:eastAsia="Times New Roman" w:hAnsi="Calibri" w:cs="Calibri"/>
                <w:b/>
                <w:bCs/>
                <w:color w:val="000000"/>
                <w:sz w:val="28"/>
                <w:szCs w:val="28"/>
                <w:u w:val="single"/>
                <w:lang w:val="cy-GB" w:eastAsia="en-GB"/>
              </w:rPr>
              <w:t>Cymru</w:t>
            </w:r>
            <w:r w:rsidR="0010566E" w:rsidRPr="008871EC">
              <w:rPr>
                <w:rFonts w:ascii="Calibri" w:eastAsia="Times New Roman" w:hAnsi="Calibri" w:cs="Calibri"/>
                <w:b/>
                <w:bCs/>
                <w:color w:val="000000"/>
                <w:sz w:val="28"/>
                <w:szCs w:val="28"/>
                <w:u w:val="single"/>
                <w:lang w:val="cy-GB" w:eastAsia="en-GB"/>
              </w:rPr>
              <w:t>)</w:t>
            </w:r>
            <w:r>
              <w:rPr>
                <w:rFonts w:ascii="Calibri" w:eastAsia="Times New Roman" w:hAnsi="Calibri" w:cs="Calibri"/>
                <w:b/>
                <w:bCs/>
                <w:color w:val="000000"/>
                <w:sz w:val="28"/>
                <w:szCs w:val="28"/>
                <w:u w:val="single"/>
                <w:lang w:val="cy-GB" w:eastAsia="en-GB"/>
              </w:rPr>
              <w:t xml:space="preserve"> </w:t>
            </w:r>
            <w:r w:rsidR="0010566E" w:rsidRPr="008871EC">
              <w:rPr>
                <w:rFonts w:ascii="Calibri" w:eastAsia="Times New Roman" w:hAnsi="Calibri" w:cs="Calibri"/>
                <w:b/>
                <w:bCs/>
                <w:color w:val="000000"/>
                <w:sz w:val="28"/>
                <w:szCs w:val="28"/>
                <w:u w:val="single"/>
                <w:lang w:val="cy-GB" w:eastAsia="en-GB"/>
              </w:rPr>
              <w:t xml:space="preserve">2016 </w:t>
            </w:r>
          </w:p>
        </w:tc>
      </w:tr>
      <w:tr w:rsidR="0093636E" w:rsidRPr="008871EC" w14:paraId="25CDA0B3" w14:textId="77777777" w:rsidTr="0010566E">
        <w:trPr>
          <w:trHeight w:val="2550"/>
        </w:trPr>
        <w:tc>
          <w:tcPr>
            <w:tcW w:w="4760" w:type="dxa"/>
            <w:tcBorders>
              <w:top w:val="nil"/>
              <w:left w:val="nil"/>
              <w:bottom w:val="nil"/>
              <w:right w:val="nil"/>
            </w:tcBorders>
            <w:shd w:val="clear" w:color="auto" w:fill="auto"/>
            <w:vAlign w:val="bottom"/>
            <w:hideMark/>
          </w:tcPr>
          <w:p w14:paraId="6B39E888" w14:textId="77777777" w:rsidR="0010566E" w:rsidRPr="008871EC" w:rsidRDefault="0010566E" w:rsidP="0010566E">
            <w:pPr>
              <w:spacing w:after="0" w:line="240" w:lineRule="auto"/>
              <w:rPr>
                <w:rFonts w:ascii="Calibri" w:eastAsia="Times New Roman" w:hAnsi="Calibri" w:cs="Calibri"/>
                <w:b/>
                <w:bCs/>
                <w:color w:val="000000"/>
                <w:sz w:val="28"/>
                <w:szCs w:val="28"/>
                <w:u w:val="single"/>
                <w:lang w:val="cy-GB" w:eastAsia="en-GB"/>
              </w:rPr>
            </w:pPr>
          </w:p>
        </w:tc>
        <w:tc>
          <w:tcPr>
            <w:tcW w:w="160" w:type="dxa"/>
            <w:tcBorders>
              <w:top w:val="nil"/>
              <w:left w:val="nil"/>
              <w:bottom w:val="nil"/>
              <w:right w:val="nil"/>
            </w:tcBorders>
            <w:shd w:val="clear" w:color="auto" w:fill="auto"/>
            <w:noWrap/>
            <w:vAlign w:val="bottom"/>
            <w:hideMark/>
          </w:tcPr>
          <w:p w14:paraId="279A8F29"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6F72E525" w14:textId="18763732" w:rsidR="0010566E" w:rsidRPr="008871EC" w:rsidRDefault="00D020D9"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Mae Cyngor Tref </w:t>
            </w:r>
            <w:r w:rsidR="0010566E" w:rsidRPr="008871EC">
              <w:rPr>
                <w:rFonts w:ascii="Arial" w:eastAsia="Times New Roman" w:hAnsi="Arial" w:cs="Arial"/>
                <w:color w:val="555555"/>
                <w:sz w:val="20"/>
                <w:szCs w:val="20"/>
                <w:lang w:val="cy-GB" w:eastAsia="en-GB"/>
              </w:rPr>
              <w:t xml:space="preserve">Pontardawe </w:t>
            </w:r>
            <w:r>
              <w:rPr>
                <w:rFonts w:ascii="Arial" w:eastAsia="Times New Roman" w:hAnsi="Arial" w:cs="Arial"/>
                <w:color w:val="555555"/>
                <w:sz w:val="20"/>
                <w:szCs w:val="20"/>
                <w:lang w:val="cy-GB" w:eastAsia="en-GB"/>
              </w:rPr>
              <w:t xml:space="preserve">yn rheoli’r tir yn ei Barciau a’i Neuaddau Cymunedol yn </w:t>
            </w:r>
            <w:r w:rsidR="0010566E" w:rsidRPr="008871EC">
              <w:rPr>
                <w:rFonts w:ascii="Arial" w:eastAsia="Times New Roman" w:hAnsi="Arial" w:cs="Arial"/>
                <w:color w:val="555555"/>
                <w:sz w:val="20"/>
                <w:szCs w:val="20"/>
                <w:lang w:val="cy-GB" w:eastAsia="en-GB"/>
              </w:rPr>
              <w:t>Ynysmeudwy, Treban</w:t>
            </w:r>
            <w:r>
              <w:rPr>
                <w:rFonts w:ascii="Arial" w:eastAsia="Times New Roman" w:hAnsi="Arial" w:cs="Arial"/>
                <w:color w:val="555555"/>
                <w:sz w:val="20"/>
                <w:szCs w:val="20"/>
                <w:lang w:val="cy-GB" w:eastAsia="en-GB"/>
              </w:rPr>
              <w:t>nw</w:t>
            </w:r>
            <w:r w:rsidR="0010566E" w:rsidRPr="008871EC">
              <w:rPr>
                <w:rFonts w:ascii="Arial" w:eastAsia="Times New Roman" w:hAnsi="Arial" w:cs="Arial"/>
                <w:color w:val="555555"/>
                <w:sz w:val="20"/>
                <w:szCs w:val="20"/>
                <w:lang w:val="cy-GB" w:eastAsia="en-GB"/>
              </w:rPr>
              <w:t xml:space="preserve">s a Rhyd-y-Fro. </w:t>
            </w:r>
            <w:r>
              <w:rPr>
                <w:rFonts w:ascii="Arial" w:eastAsia="Times New Roman" w:hAnsi="Arial" w:cs="Arial"/>
                <w:color w:val="555555"/>
                <w:sz w:val="20"/>
                <w:szCs w:val="20"/>
                <w:lang w:val="cy-GB" w:eastAsia="en-GB"/>
              </w:rPr>
              <w:t xml:space="preserve">Mae ganddo ddylanwad hefyd dros dir yng Ngwarchodfa Natur </w:t>
            </w:r>
            <w:r w:rsidR="0010566E" w:rsidRPr="008871EC">
              <w:rPr>
                <w:rFonts w:ascii="Arial" w:eastAsia="Times New Roman" w:hAnsi="Arial" w:cs="Arial"/>
                <w:color w:val="555555"/>
                <w:sz w:val="20"/>
                <w:szCs w:val="20"/>
                <w:lang w:val="cy-GB" w:eastAsia="en-GB"/>
              </w:rPr>
              <w:t xml:space="preserve">Cwmdu </w:t>
            </w:r>
            <w:r>
              <w:rPr>
                <w:rFonts w:ascii="Arial" w:eastAsia="Times New Roman" w:hAnsi="Arial" w:cs="Arial"/>
                <w:color w:val="555555"/>
                <w:sz w:val="20"/>
                <w:szCs w:val="20"/>
                <w:lang w:val="cy-GB" w:eastAsia="en-GB"/>
              </w:rPr>
              <w:t xml:space="preserve">ar y cyd â Chyngor Castell-nedd Port </w:t>
            </w:r>
            <w:r w:rsidR="0010566E" w:rsidRPr="008871EC">
              <w:rPr>
                <w:rFonts w:ascii="Arial" w:eastAsia="Times New Roman" w:hAnsi="Arial" w:cs="Arial"/>
                <w:color w:val="555555"/>
                <w:sz w:val="20"/>
                <w:szCs w:val="20"/>
                <w:lang w:val="cy-GB" w:eastAsia="en-GB"/>
              </w:rPr>
              <w:t xml:space="preserve">Talbot. </w:t>
            </w:r>
            <w:r>
              <w:rPr>
                <w:rFonts w:ascii="Arial" w:eastAsia="Times New Roman" w:hAnsi="Arial" w:cs="Arial"/>
                <w:color w:val="555555"/>
                <w:sz w:val="20"/>
                <w:szCs w:val="20"/>
                <w:lang w:val="cy-GB" w:eastAsia="en-GB"/>
              </w:rPr>
              <w:t>Mae’n rheoli Parciau a Neuaddau ac yn dylanwadu arnynt mewn perthynas â chaffaeliad</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Fel Cyngor y Dref mae ganddo ddylanwad hefyd trwy amrywiol sefydliadau cymunedol a thrydydd parti trwy waith partneriaeth a thrwy </w:t>
            </w:r>
            <w:r w:rsidR="00373A94">
              <w:rPr>
                <w:rFonts w:ascii="Arial" w:eastAsia="Times New Roman" w:hAnsi="Arial" w:cs="Arial"/>
                <w:color w:val="555555"/>
                <w:sz w:val="20"/>
                <w:szCs w:val="20"/>
                <w:lang w:val="cy-GB" w:eastAsia="en-GB"/>
              </w:rPr>
              <w:t>d</w:t>
            </w:r>
            <w:r>
              <w:rPr>
                <w:rFonts w:ascii="Arial" w:eastAsia="Times New Roman" w:hAnsi="Arial" w:cs="Arial"/>
                <w:color w:val="555555"/>
                <w:sz w:val="20"/>
                <w:szCs w:val="20"/>
                <w:lang w:val="cy-GB" w:eastAsia="en-GB"/>
              </w:rPr>
              <w:t>darparu grantiau</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Yn </w:t>
            </w:r>
            <w:r w:rsidR="0010566E" w:rsidRPr="008871EC">
              <w:rPr>
                <w:rFonts w:ascii="Arial" w:eastAsia="Times New Roman" w:hAnsi="Arial" w:cs="Arial"/>
                <w:color w:val="555555"/>
                <w:sz w:val="20"/>
                <w:szCs w:val="20"/>
                <w:lang w:val="cy-GB" w:eastAsia="en-GB"/>
              </w:rPr>
              <w:t xml:space="preserve">2018 </w:t>
            </w:r>
            <w:r>
              <w:rPr>
                <w:rFonts w:ascii="Arial" w:eastAsia="Times New Roman" w:hAnsi="Arial" w:cs="Arial"/>
                <w:color w:val="555555"/>
                <w:sz w:val="20"/>
                <w:szCs w:val="20"/>
                <w:lang w:val="cy-GB" w:eastAsia="en-GB"/>
              </w:rPr>
              <w:t xml:space="preserve">rhoddwyd cymeradwyaeth i Gyngor </w:t>
            </w:r>
            <w:r w:rsidR="00373A94">
              <w:rPr>
                <w:rFonts w:ascii="Arial" w:eastAsia="Times New Roman" w:hAnsi="Arial" w:cs="Arial"/>
                <w:color w:val="555555"/>
                <w:sz w:val="20"/>
                <w:szCs w:val="20"/>
                <w:lang w:val="cy-GB" w:eastAsia="en-GB"/>
              </w:rPr>
              <w:t>T</w:t>
            </w:r>
            <w:r>
              <w:rPr>
                <w:rFonts w:ascii="Arial" w:eastAsia="Times New Roman" w:hAnsi="Arial" w:cs="Arial"/>
                <w:color w:val="555555"/>
                <w:sz w:val="20"/>
                <w:szCs w:val="20"/>
                <w:lang w:val="cy-GB" w:eastAsia="en-GB"/>
              </w:rPr>
              <w:t xml:space="preserve">ref </w:t>
            </w:r>
            <w:r w:rsidR="0010566E" w:rsidRPr="008871EC">
              <w:rPr>
                <w:rFonts w:ascii="Arial" w:eastAsia="Times New Roman" w:hAnsi="Arial" w:cs="Arial"/>
                <w:color w:val="555555"/>
                <w:sz w:val="20"/>
                <w:szCs w:val="20"/>
                <w:lang w:val="cy-GB" w:eastAsia="en-GB"/>
              </w:rPr>
              <w:t xml:space="preserve">Pontardawe </w:t>
            </w:r>
            <w:r>
              <w:rPr>
                <w:rFonts w:ascii="Arial" w:eastAsia="Times New Roman" w:hAnsi="Arial" w:cs="Arial"/>
                <w:color w:val="555555"/>
                <w:sz w:val="20"/>
                <w:szCs w:val="20"/>
                <w:lang w:val="cy-GB" w:eastAsia="en-GB"/>
              </w:rPr>
              <w:t>gan Un Llais Cymru am brosiectau amgylcheddol</w:t>
            </w:r>
          </w:p>
        </w:tc>
      </w:tr>
      <w:tr w:rsidR="0093636E" w:rsidRPr="008871EC" w14:paraId="0190882E" w14:textId="77777777" w:rsidTr="0010566E">
        <w:trPr>
          <w:trHeight w:val="300"/>
        </w:trPr>
        <w:tc>
          <w:tcPr>
            <w:tcW w:w="4760" w:type="dxa"/>
            <w:tcBorders>
              <w:top w:val="nil"/>
              <w:left w:val="nil"/>
              <w:bottom w:val="nil"/>
              <w:right w:val="nil"/>
            </w:tcBorders>
            <w:shd w:val="clear" w:color="auto" w:fill="auto"/>
            <w:vAlign w:val="bottom"/>
            <w:hideMark/>
          </w:tcPr>
          <w:p w14:paraId="5C9AA800" w14:textId="73786888" w:rsidR="0010566E" w:rsidRPr="008871EC" w:rsidRDefault="00D020D9"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Camau a gymerwyd er mwyn</w:t>
            </w:r>
            <w:r w:rsidR="0010566E" w:rsidRPr="008871EC">
              <w:rPr>
                <w:rFonts w:ascii="Calibri" w:eastAsia="Times New Roman" w:hAnsi="Calibri" w:cs="Calibri"/>
                <w:color w:val="000000"/>
                <w:lang w:val="cy-GB" w:eastAsia="en-GB"/>
              </w:rPr>
              <w:t>:</w:t>
            </w:r>
          </w:p>
        </w:tc>
        <w:tc>
          <w:tcPr>
            <w:tcW w:w="160" w:type="dxa"/>
            <w:tcBorders>
              <w:top w:val="nil"/>
              <w:left w:val="nil"/>
              <w:bottom w:val="nil"/>
              <w:right w:val="nil"/>
            </w:tcBorders>
            <w:shd w:val="clear" w:color="auto" w:fill="auto"/>
            <w:noWrap/>
            <w:vAlign w:val="bottom"/>
            <w:hideMark/>
          </w:tcPr>
          <w:p w14:paraId="342BF1F3"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bottom"/>
            <w:hideMark/>
          </w:tcPr>
          <w:p w14:paraId="14EDCAFA"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8871EC" w14:paraId="747463A2" w14:textId="77777777" w:rsidTr="0010566E">
        <w:trPr>
          <w:trHeight w:val="765"/>
        </w:trPr>
        <w:tc>
          <w:tcPr>
            <w:tcW w:w="4760" w:type="dxa"/>
            <w:tcBorders>
              <w:top w:val="nil"/>
              <w:left w:val="nil"/>
              <w:bottom w:val="nil"/>
              <w:right w:val="nil"/>
            </w:tcBorders>
            <w:shd w:val="clear" w:color="auto" w:fill="auto"/>
            <w:vAlign w:val="bottom"/>
            <w:hideMark/>
          </w:tcPr>
          <w:p w14:paraId="63DF6056" w14:textId="2AEF95D9" w:rsidR="00ED2A8E" w:rsidRDefault="00373A94"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Sefydlu bioamrywiaeth mewn penderfyniadau a chaffaeliad</w:t>
            </w:r>
          </w:p>
          <w:p w14:paraId="69DE617F" w14:textId="77777777" w:rsidR="00ED2A8E" w:rsidRDefault="00ED2A8E" w:rsidP="0010566E">
            <w:pPr>
              <w:spacing w:after="0" w:line="240" w:lineRule="auto"/>
              <w:rPr>
                <w:rFonts w:ascii="Calibri" w:eastAsia="Times New Roman" w:hAnsi="Calibri" w:cs="Calibri"/>
                <w:color w:val="000000"/>
                <w:lang w:val="cy-GB" w:eastAsia="en-GB"/>
              </w:rPr>
            </w:pPr>
          </w:p>
          <w:p w14:paraId="628B9321" w14:textId="77777777" w:rsidR="00ED2A8E" w:rsidRDefault="00ED2A8E" w:rsidP="0010566E">
            <w:pPr>
              <w:spacing w:after="0" w:line="240" w:lineRule="auto"/>
              <w:rPr>
                <w:rFonts w:ascii="Calibri" w:eastAsia="Times New Roman" w:hAnsi="Calibri" w:cs="Calibri"/>
                <w:color w:val="000000"/>
                <w:lang w:val="cy-GB" w:eastAsia="en-GB"/>
              </w:rPr>
            </w:pPr>
          </w:p>
          <w:p w14:paraId="20C4F865" w14:textId="41112FCE" w:rsidR="0010566E" w:rsidRPr="008871EC" w:rsidRDefault="0010566E" w:rsidP="0010566E">
            <w:pPr>
              <w:spacing w:after="0" w:line="240" w:lineRule="auto"/>
              <w:rPr>
                <w:rFonts w:ascii="Calibri" w:eastAsia="Times New Roman" w:hAnsi="Calibri" w:cs="Calibri"/>
                <w:color w:val="000000"/>
                <w:lang w:val="cy-GB" w:eastAsia="en-GB"/>
              </w:rPr>
            </w:pPr>
          </w:p>
        </w:tc>
        <w:tc>
          <w:tcPr>
            <w:tcW w:w="160" w:type="dxa"/>
            <w:tcBorders>
              <w:top w:val="nil"/>
              <w:left w:val="nil"/>
              <w:bottom w:val="nil"/>
              <w:right w:val="nil"/>
            </w:tcBorders>
            <w:shd w:val="clear" w:color="auto" w:fill="auto"/>
            <w:noWrap/>
            <w:vAlign w:val="bottom"/>
            <w:hideMark/>
          </w:tcPr>
          <w:p w14:paraId="3F7A1090"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1DAE7E57" w14:textId="0D70F016" w:rsidR="0010566E" w:rsidRDefault="00373A94"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Yn g</w:t>
            </w:r>
            <w:r w:rsidR="00D020D9">
              <w:rPr>
                <w:rFonts w:ascii="Arial" w:eastAsia="Times New Roman" w:hAnsi="Arial" w:cs="Arial"/>
                <w:color w:val="555555"/>
                <w:sz w:val="20"/>
                <w:szCs w:val="20"/>
                <w:lang w:val="cy-GB" w:eastAsia="en-GB"/>
              </w:rPr>
              <w:t>wneud</w:t>
            </w:r>
            <w:r w:rsidR="0010566E" w:rsidRPr="008871EC">
              <w:rPr>
                <w:rFonts w:ascii="Arial" w:eastAsia="Times New Roman" w:hAnsi="Arial" w:cs="Arial"/>
                <w:color w:val="555555"/>
                <w:sz w:val="20"/>
                <w:szCs w:val="20"/>
                <w:lang w:val="cy-GB" w:eastAsia="en-GB"/>
              </w:rPr>
              <w:t xml:space="preserve"> – </w:t>
            </w:r>
            <w:r w:rsidR="00D020D9">
              <w:rPr>
                <w:rFonts w:ascii="Arial" w:eastAsia="Times New Roman" w:hAnsi="Arial" w:cs="Arial"/>
                <w:color w:val="555555"/>
                <w:sz w:val="20"/>
                <w:szCs w:val="20"/>
                <w:lang w:val="cy-GB" w:eastAsia="en-GB"/>
              </w:rPr>
              <w:t xml:space="preserve">Cyswllt gyda Chyngor Castell-nedd </w:t>
            </w:r>
            <w:r w:rsidR="0010566E" w:rsidRPr="008871EC">
              <w:rPr>
                <w:rFonts w:ascii="Arial" w:eastAsia="Times New Roman" w:hAnsi="Arial" w:cs="Arial"/>
                <w:color w:val="555555"/>
                <w:sz w:val="20"/>
                <w:szCs w:val="20"/>
                <w:lang w:val="cy-GB" w:eastAsia="en-GB"/>
              </w:rPr>
              <w:t xml:space="preserve">Port Talbot </w:t>
            </w:r>
            <w:r w:rsidR="00D020D9">
              <w:rPr>
                <w:rFonts w:ascii="Arial" w:eastAsia="Times New Roman" w:hAnsi="Arial" w:cs="Arial"/>
                <w:color w:val="555555"/>
                <w:sz w:val="20"/>
                <w:szCs w:val="20"/>
                <w:lang w:val="cy-GB" w:eastAsia="en-GB"/>
              </w:rPr>
              <w:t xml:space="preserve">a gwirfoddolwyr </w:t>
            </w:r>
            <w:r>
              <w:rPr>
                <w:rFonts w:ascii="Arial" w:eastAsia="Times New Roman" w:hAnsi="Arial" w:cs="Arial"/>
                <w:color w:val="555555"/>
                <w:sz w:val="20"/>
                <w:szCs w:val="20"/>
                <w:lang w:val="cy-GB" w:eastAsia="en-GB"/>
              </w:rPr>
              <w:t xml:space="preserve">Cadwraeth </w:t>
            </w:r>
            <w:r w:rsidR="004A3DC6" w:rsidRPr="008871EC">
              <w:rPr>
                <w:rFonts w:ascii="Arial" w:eastAsia="Times New Roman" w:hAnsi="Arial" w:cs="Arial"/>
                <w:color w:val="555555"/>
                <w:sz w:val="20"/>
                <w:szCs w:val="20"/>
                <w:lang w:val="cy-GB" w:eastAsia="en-GB"/>
              </w:rPr>
              <w:t xml:space="preserve">Pontardawe </w:t>
            </w:r>
            <w:r w:rsidR="00ED2A8E">
              <w:rPr>
                <w:rFonts w:ascii="Arial" w:eastAsia="Times New Roman" w:hAnsi="Arial" w:cs="Arial"/>
                <w:color w:val="555555"/>
                <w:sz w:val="20"/>
                <w:szCs w:val="20"/>
                <w:lang w:val="cy-GB" w:eastAsia="en-GB"/>
              </w:rPr>
              <w:t xml:space="preserve">yng </w:t>
            </w:r>
            <w:r>
              <w:rPr>
                <w:rFonts w:ascii="Arial" w:eastAsia="Times New Roman" w:hAnsi="Arial" w:cs="Arial"/>
                <w:color w:val="555555"/>
                <w:sz w:val="20"/>
                <w:szCs w:val="20"/>
                <w:lang w:val="cy-GB" w:eastAsia="en-GB"/>
              </w:rPr>
              <w:t>N</w:t>
            </w:r>
            <w:r w:rsidR="00ED2A8E">
              <w:rPr>
                <w:rFonts w:ascii="Arial" w:eastAsia="Times New Roman" w:hAnsi="Arial" w:cs="Arial"/>
                <w:color w:val="555555"/>
                <w:sz w:val="20"/>
                <w:szCs w:val="20"/>
                <w:lang w:val="cy-GB" w:eastAsia="en-GB"/>
              </w:rPr>
              <w:t xml:space="preserve">gwarchodfa </w:t>
            </w:r>
            <w:r>
              <w:rPr>
                <w:rFonts w:ascii="Arial" w:eastAsia="Times New Roman" w:hAnsi="Arial" w:cs="Arial"/>
                <w:color w:val="555555"/>
                <w:sz w:val="20"/>
                <w:szCs w:val="20"/>
                <w:lang w:val="cy-GB" w:eastAsia="en-GB"/>
              </w:rPr>
              <w:t>N</w:t>
            </w:r>
            <w:r w:rsidR="00ED2A8E">
              <w:rPr>
                <w:rFonts w:ascii="Arial" w:eastAsia="Times New Roman" w:hAnsi="Arial" w:cs="Arial"/>
                <w:color w:val="555555"/>
                <w:sz w:val="20"/>
                <w:szCs w:val="20"/>
                <w:lang w:val="cy-GB" w:eastAsia="en-GB"/>
              </w:rPr>
              <w:t xml:space="preserve">atur </w:t>
            </w:r>
            <w:r w:rsidR="0010566E" w:rsidRPr="008871EC">
              <w:rPr>
                <w:rFonts w:ascii="Arial" w:eastAsia="Times New Roman" w:hAnsi="Arial" w:cs="Arial"/>
                <w:color w:val="555555"/>
                <w:sz w:val="20"/>
                <w:szCs w:val="20"/>
                <w:lang w:val="cy-GB" w:eastAsia="en-GB"/>
              </w:rPr>
              <w:t>Cwmdu</w:t>
            </w:r>
            <w:r w:rsidR="004A3DC6" w:rsidRPr="008871EC">
              <w:rPr>
                <w:rFonts w:ascii="Arial" w:eastAsia="Times New Roman" w:hAnsi="Arial" w:cs="Arial"/>
                <w:color w:val="555555"/>
                <w:sz w:val="20"/>
                <w:szCs w:val="20"/>
                <w:lang w:val="cy-GB" w:eastAsia="en-GB"/>
              </w:rPr>
              <w:t>.</w:t>
            </w:r>
            <w:r w:rsidR="0010566E" w:rsidRPr="008871EC">
              <w:rPr>
                <w:rFonts w:ascii="Arial" w:eastAsia="Times New Roman" w:hAnsi="Arial" w:cs="Arial"/>
                <w:color w:val="555555"/>
                <w:sz w:val="20"/>
                <w:szCs w:val="20"/>
                <w:lang w:val="cy-GB" w:eastAsia="en-GB"/>
              </w:rPr>
              <w:t xml:space="preserve"> </w:t>
            </w:r>
            <w:r w:rsidR="00ED2A8E">
              <w:rPr>
                <w:rFonts w:ascii="Arial" w:eastAsia="Times New Roman" w:hAnsi="Arial" w:cs="Arial"/>
                <w:color w:val="555555"/>
                <w:sz w:val="20"/>
                <w:szCs w:val="20"/>
                <w:lang w:val="cy-GB" w:eastAsia="en-GB"/>
              </w:rPr>
              <w:t xml:space="preserve">Cynhelir asesiadau risgiau coed a Chynllun Gweithredu ddwywaith y flwyddyn ar </w:t>
            </w:r>
            <w:r>
              <w:rPr>
                <w:rFonts w:ascii="Arial" w:eastAsia="Times New Roman" w:hAnsi="Arial" w:cs="Arial"/>
                <w:color w:val="555555"/>
                <w:sz w:val="20"/>
                <w:szCs w:val="20"/>
                <w:lang w:val="cy-GB" w:eastAsia="en-GB"/>
              </w:rPr>
              <w:t>gyfer c</w:t>
            </w:r>
            <w:r w:rsidR="00ED2A8E">
              <w:rPr>
                <w:rFonts w:ascii="Arial" w:eastAsia="Times New Roman" w:hAnsi="Arial" w:cs="Arial"/>
                <w:color w:val="555555"/>
                <w:sz w:val="20"/>
                <w:szCs w:val="20"/>
                <w:lang w:val="cy-GB" w:eastAsia="en-GB"/>
              </w:rPr>
              <w:t>oed ar yr holl dir sy’n eiddo i Gyngor y Dref</w:t>
            </w:r>
            <w:r w:rsidR="004F6442" w:rsidRPr="008871EC">
              <w:rPr>
                <w:rFonts w:ascii="Arial" w:eastAsia="Times New Roman" w:hAnsi="Arial" w:cs="Arial"/>
                <w:color w:val="555555"/>
                <w:sz w:val="20"/>
                <w:szCs w:val="20"/>
                <w:lang w:val="cy-GB" w:eastAsia="en-GB"/>
              </w:rPr>
              <w:t xml:space="preserve">. </w:t>
            </w:r>
            <w:r w:rsidR="00ED2A8E">
              <w:rPr>
                <w:rFonts w:ascii="Arial" w:eastAsia="Times New Roman" w:hAnsi="Arial" w:cs="Arial"/>
                <w:color w:val="555555"/>
                <w:sz w:val="20"/>
                <w:szCs w:val="20"/>
                <w:lang w:val="cy-GB" w:eastAsia="en-GB"/>
              </w:rPr>
              <w:t>Mae c</w:t>
            </w:r>
            <w:r w:rsidR="004A3DC6" w:rsidRPr="008871EC">
              <w:rPr>
                <w:rFonts w:ascii="Arial" w:eastAsia="Times New Roman" w:hAnsi="Arial" w:cs="Arial"/>
                <w:color w:val="555555"/>
                <w:sz w:val="20"/>
                <w:szCs w:val="20"/>
                <w:lang w:val="cy-GB" w:eastAsia="en-GB"/>
              </w:rPr>
              <w:t>ontract</w:t>
            </w:r>
            <w:r w:rsidR="00ED2A8E">
              <w:rPr>
                <w:rFonts w:ascii="Arial" w:eastAsia="Times New Roman" w:hAnsi="Arial" w:cs="Arial"/>
                <w:color w:val="555555"/>
                <w:sz w:val="20"/>
                <w:szCs w:val="20"/>
                <w:lang w:val="cy-GB" w:eastAsia="en-GB"/>
              </w:rPr>
              <w:t>wyr yn torri porfa mewn ffordd sy’n ystyried yr amgylchedd er mwyn cadw ardaloedd o ddolydd lle y bo’n bosibl mewn Parciau</w:t>
            </w:r>
            <w:r w:rsidR="004A3DC6"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Ceir d</w:t>
            </w:r>
            <w:r w:rsidR="00ED2A8E">
              <w:rPr>
                <w:rFonts w:ascii="Arial" w:eastAsia="Times New Roman" w:hAnsi="Arial" w:cs="Arial"/>
                <w:color w:val="555555"/>
                <w:sz w:val="20"/>
                <w:szCs w:val="20"/>
                <w:lang w:val="cy-GB" w:eastAsia="en-GB"/>
              </w:rPr>
              <w:t xml:space="preserve">efnydd cyfyngedig iawn o </w:t>
            </w:r>
            <w:r w:rsidR="004A3DC6" w:rsidRPr="008871EC">
              <w:rPr>
                <w:rFonts w:ascii="Arial" w:eastAsia="Times New Roman" w:hAnsi="Arial" w:cs="Arial"/>
                <w:color w:val="555555"/>
                <w:sz w:val="20"/>
                <w:szCs w:val="20"/>
                <w:lang w:val="cy-GB" w:eastAsia="en-GB"/>
              </w:rPr>
              <w:t xml:space="preserve">Glyphosate </w:t>
            </w:r>
            <w:r w:rsidR="00ED2A8E">
              <w:rPr>
                <w:rFonts w:ascii="Arial" w:eastAsia="Times New Roman" w:hAnsi="Arial" w:cs="Arial"/>
                <w:color w:val="555555"/>
                <w:sz w:val="20"/>
                <w:szCs w:val="20"/>
                <w:lang w:val="cy-GB" w:eastAsia="en-GB"/>
              </w:rPr>
              <w:t>gan gontractwyr a phan fydd yn cael ei ddefnyddio mae’n cael ei gyfeirio’n ofalus ac nid yw’n cael ei chwistrellu’n eang</w:t>
            </w:r>
            <w:r w:rsidR="004A3DC6" w:rsidRPr="008871EC">
              <w:rPr>
                <w:rFonts w:ascii="Arial" w:eastAsia="Times New Roman" w:hAnsi="Arial" w:cs="Arial"/>
                <w:color w:val="555555"/>
                <w:sz w:val="20"/>
                <w:szCs w:val="20"/>
                <w:lang w:val="cy-GB" w:eastAsia="en-GB"/>
              </w:rPr>
              <w:t xml:space="preserve">. </w:t>
            </w:r>
            <w:r w:rsidR="0010566E" w:rsidRPr="008871EC">
              <w:rPr>
                <w:rFonts w:ascii="Arial" w:eastAsia="Times New Roman" w:hAnsi="Arial" w:cs="Arial"/>
                <w:color w:val="555555"/>
                <w:sz w:val="20"/>
                <w:szCs w:val="20"/>
                <w:lang w:val="cy-GB" w:eastAsia="en-GB"/>
              </w:rPr>
              <w:t xml:space="preserve"> </w:t>
            </w:r>
            <w:r w:rsidR="00ED2A8E">
              <w:rPr>
                <w:rFonts w:ascii="Arial" w:eastAsia="Times New Roman" w:hAnsi="Arial" w:cs="Arial"/>
                <w:color w:val="555555"/>
                <w:sz w:val="20"/>
                <w:szCs w:val="20"/>
                <w:lang w:val="cy-GB" w:eastAsia="en-GB"/>
              </w:rPr>
              <w:t>Dim ond meinciau o blastig wedi’i ailgylchu a brynir wrth osod meinciau newydd</w:t>
            </w:r>
            <w:r w:rsidR="004F6442" w:rsidRPr="008871EC">
              <w:rPr>
                <w:rFonts w:ascii="Arial" w:eastAsia="Times New Roman" w:hAnsi="Arial" w:cs="Arial"/>
                <w:color w:val="555555"/>
                <w:sz w:val="20"/>
                <w:szCs w:val="20"/>
                <w:lang w:val="cy-GB" w:eastAsia="en-GB"/>
              </w:rPr>
              <w:t>.</w:t>
            </w:r>
          </w:p>
          <w:p w14:paraId="6B41AE7C" w14:textId="77777777" w:rsidR="00ED2A8E" w:rsidRDefault="00ED2A8E" w:rsidP="0010566E">
            <w:pPr>
              <w:spacing w:after="0" w:line="240" w:lineRule="auto"/>
              <w:rPr>
                <w:rFonts w:ascii="Arial" w:eastAsia="Times New Roman" w:hAnsi="Arial" w:cs="Arial"/>
                <w:color w:val="555555"/>
                <w:sz w:val="20"/>
                <w:szCs w:val="20"/>
                <w:lang w:val="cy-GB" w:eastAsia="en-GB"/>
              </w:rPr>
            </w:pPr>
          </w:p>
          <w:p w14:paraId="57467052" w14:textId="77777777" w:rsidR="00ED2A8E" w:rsidRDefault="00ED2A8E" w:rsidP="0010566E">
            <w:pPr>
              <w:spacing w:after="0" w:line="240" w:lineRule="auto"/>
              <w:rPr>
                <w:rFonts w:ascii="Arial" w:eastAsia="Times New Roman" w:hAnsi="Arial" w:cs="Arial"/>
                <w:color w:val="555555"/>
                <w:sz w:val="20"/>
                <w:szCs w:val="20"/>
                <w:lang w:val="cy-GB" w:eastAsia="en-GB"/>
              </w:rPr>
            </w:pPr>
          </w:p>
          <w:p w14:paraId="293144F8" w14:textId="77777777" w:rsidR="00ED2A8E" w:rsidRDefault="00ED2A8E" w:rsidP="0010566E">
            <w:pPr>
              <w:spacing w:after="0" w:line="240" w:lineRule="auto"/>
              <w:rPr>
                <w:rFonts w:ascii="Arial" w:eastAsia="Times New Roman" w:hAnsi="Arial" w:cs="Arial"/>
                <w:color w:val="555555"/>
                <w:sz w:val="20"/>
                <w:szCs w:val="20"/>
                <w:lang w:val="cy-GB" w:eastAsia="en-GB"/>
              </w:rPr>
            </w:pPr>
          </w:p>
          <w:p w14:paraId="48DA296F" w14:textId="3BD10866" w:rsidR="00ED2A8E" w:rsidRPr="008871EC" w:rsidRDefault="00ED2A8E" w:rsidP="0010566E">
            <w:pPr>
              <w:spacing w:after="0" w:line="240" w:lineRule="auto"/>
              <w:rPr>
                <w:rFonts w:ascii="Arial" w:eastAsia="Times New Roman" w:hAnsi="Arial" w:cs="Arial"/>
                <w:color w:val="555555"/>
                <w:sz w:val="20"/>
                <w:szCs w:val="20"/>
                <w:lang w:val="cy-GB" w:eastAsia="en-GB"/>
              </w:rPr>
            </w:pPr>
          </w:p>
        </w:tc>
      </w:tr>
      <w:tr w:rsidR="0093636E" w:rsidRPr="00373A94" w14:paraId="79B1B50D" w14:textId="77777777" w:rsidTr="0010566E">
        <w:trPr>
          <w:trHeight w:val="2040"/>
        </w:trPr>
        <w:tc>
          <w:tcPr>
            <w:tcW w:w="4760" w:type="dxa"/>
            <w:tcBorders>
              <w:top w:val="nil"/>
              <w:left w:val="nil"/>
              <w:bottom w:val="nil"/>
              <w:right w:val="nil"/>
            </w:tcBorders>
            <w:shd w:val="clear" w:color="auto" w:fill="auto"/>
            <w:vAlign w:val="bottom"/>
            <w:hideMark/>
          </w:tcPr>
          <w:p w14:paraId="301F35AA"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385A7F51"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02D327FD" w14:textId="7FCA1FD7" w:rsidR="00B24F32" w:rsidRPr="008871EC" w:rsidRDefault="00ED2A8E" w:rsidP="004F6442">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Wedi’i gynnig </w:t>
            </w:r>
            <w:r w:rsidR="0010566E" w:rsidRPr="008871EC">
              <w:rPr>
                <w:rFonts w:ascii="Arial" w:eastAsia="Times New Roman" w:hAnsi="Arial" w:cs="Arial"/>
                <w:color w:val="555555"/>
                <w:sz w:val="20"/>
                <w:szCs w:val="20"/>
                <w:lang w:val="cy-GB" w:eastAsia="en-GB"/>
              </w:rPr>
              <w:t>–</w:t>
            </w:r>
            <w:r>
              <w:rPr>
                <w:rFonts w:ascii="Arial" w:eastAsia="Times New Roman" w:hAnsi="Arial" w:cs="Arial"/>
                <w:color w:val="555555"/>
                <w:sz w:val="20"/>
                <w:szCs w:val="20"/>
                <w:lang w:val="cy-GB" w:eastAsia="en-GB"/>
              </w:rPr>
              <w:t xml:space="preserve"> Sefydlu bioamrywiaeth mewn penderfyniadau</w:t>
            </w:r>
            <w:r w:rsidR="0010566E" w:rsidRPr="008871EC">
              <w:rPr>
                <w:rFonts w:ascii="Arial" w:eastAsia="Times New Roman" w:hAnsi="Arial" w:cs="Arial"/>
                <w:color w:val="555555"/>
                <w:sz w:val="20"/>
                <w:szCs w:val="20"/>
                <w:lang w:val="cy-GB" w:eastAsia="en-GB"/>
              </w:rPr>
              <w:t>. (</w:t>
            </w:r>
            <w:r>
              <w:rPr>
                <w:rFonts w:ascii="Arial" w:eastAsia="Times New Roman" w:hAnsi="Arial" w:cs="Arial"/>
                <w:color w:val="555555"/>
                <w:sz w:val="20"/>
                <w:szCs w:val="20"/>
                <w:lang w:val="cy-GB" w:eastAsia="en-GB"/>
              </w:rPr>
              <w:t>Plannu lluosflwydd</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mathau lleol</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mathau sy’n denu gwenyn</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cyfyngu ar </w:t>
            </w:r>
            <w:r w:rsidR="00373A94">
              <w:rPr>
                <w:rFonts w:ascii="Arial" w:eastAsia="Times New Roman" w:hAnsi="Arial" w:cs="Arial"/>
                <w:color w:val="555555"/>
                <w:sz w:val="20"/>
                <w:szCs w:val="20"/>
                <w:lang w:val="cy-GB" w:eastAsia="en-GB"/>
              </w:rPr>
              <w:t>dorri</w:t>
            </w:r>
            <w:r>
              <w:rPr>
                <w:rFonts w:ascii="Arial" w:eastAsia="Times New Roman" w:hAnsi="Arial" w:cs="Arial"/>
                <w:color w:val="555555"/>
                <w:sz w:val="20"/>
                <w:szCs w:val="20"/>
                <w:lang w:val="cy-GB" w:eastAsia="en-GB"/>
              </w:rPr>
              <w:t>, cyfyngu ar y defnydd o gemegau</w:t>
            </w:r>
            <w:r w:rsidR="004F6442" w:rsidRPr="008871EC">
              <w:rPr>
                <w:rFonts w:ascii="Arial" w:eastAsia="Times New Roman" w:hAnsi="Arial" w:cs="Arial"/>
                <w:color w:val="555555"/>
                <w:sz w:val="20"/>
                <w:szCs w:val="20"/>
                <w:lang w:val="cy-GB" w:eastAsia="en-GB"/>
              </w:rPr>
              <w:t>,</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ardaloedd o weunwellt mewn Parciau ayb</w:t>
            </w:r>
            <w:r w:rsidR="00373A94">
              <w:rPr>
                <w:rFonts w:ascii="Arial" w:eastAsia="Times New Roman" w:hAnsi="Arial" w:cs="Arial"/>
                <w:color w:val="555555"/>
                <w:sz w:val="20"/>
                <w:szCs w:val="20"/>
                <w:lang w:val="cy-GB" w:eastAsia="en-GB"/>
              </w:rPr>
              <w:t>.</w:t>
            </w:r>
            <w:r w:rsidR="0010566E" w:rsidRPr="008871EC">
              <w:rPr>
                <w:rFonts w:ascii="Arial" w:eastAsia="Times New Roman" w:hAnsi="Arial" w:cs="Arial"/>
                <w:color w:val="555555"/>
                <w:sz w:val="20"/>
                <w:szCs w:val="20"/>
                <w:lang w:val="cy-GB" w:eastAsia="en-GB"/>
              </w:rPr>
              <w:t>)</w:t>
            </w:r>
          </w:p>
        </w:tc>
      </w:tr>
      <w:tr w:rsidR="0093636E" w:rsidRPr="00373A94" w14:paraId="069715CD" w14:textId="77777777" w:rsidTr="0010566E">
        <w:trPr>
          <w:trHeight w:val="300"/>
        </w:trPr>
        <w:tc>
          <w:tcPr>
            <w:tcW w:w="4760" w:type="dxa"/>
            <w:tcBorders>
              <w:top w:val="nil"/>
              <w:left w:val="nil"/>
              <w:bottom w:val="nil"/>
              <w:right w:val="nil"/>
            </w:tcBorders>
            <w:shd w:val="clear" w:color="auto" w:fill="auto"/>
            <w:vAlign w:val="bottom"/>
            <w:hideMark/>
          </w:tcPr>
          <w:p w14:paraId="317BB102"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714258E3"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19590164"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373A94" w14:paraId="33F47907" w14:textId="77777777" w:rsidTr="0010566E">
        <w:trPr>
          <w:trHeight w:val="1530"/>
        </w:trPr>
        <w:tc>
          <w:tcPr>
            <w:tcW w:w="4760" w:type="dxa"/>
            <w:tcBorders>
              <w:top w:val="nil"/>
              <w:left w:val="nil"/>
              <w:bottom w:val="nil"/>
              <w:right w:val="nil"/>
            </w:tcBorders>
            <w:shd w:val="clear" w:color="auto" w:fill="auto"/>
            <w:vAlign w:val="bottom"/>
            <w:hideMark/>
          </w:tcPr>
          <w:p w14:paraId="6D2BFCFC" w14:textId="6B558A26" w:rsidR="0010566E" w:rsidRPr="008871EC" w:rsidRDefault="00ED2A8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Codi ymwybyddiaeth o fioamrywiaeth a’i bwysigrwydd</w:t>
            </w:r>
          </w:p>
        </w:tc>
        <w:tc>
          <w:tcPr>
            <w:tcW w:w="160" w:type="dxa"/>
            <w:tcBorders>
              <w:top w:val="nil"/>
              <w:left w:val="nil"/>
              <w:bottom w:val="nil"/>
              <w:right w:val="nil"/>
            </w:tcBorders>
            <w:shd w:val="clear" w:color="auto" w:fill="auto"/>
            <w:noWrap/>
            <w:vAlign w:val="bottom"/>
            <w:hideMark/>
          </w:tcPr>
          <w:p w14:paraId="4B95537F"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7CCCCAFC" w14:textId="32A238DA" w:rsidR="00B24F32" w:rsidRPr="008871EC" w:rsidRDefault="00373A94"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Yn g</w:t>
            </w:r>
            <w:r w:rsidR="00ED2A8E">
              <w:rPr>
                <w:rFonts w:ascii="Arial" w:eastAsia="Times New Roman" w:hAnsi="Arial" w:cs="Arial"/>
                <w:color w:val="555555"/>
                <w:sz w:val="20"/>
                <w:szCs w:val="20"/>
                <w:lang w:val="cy-GB" w:eastAsia="en-GB"/>
              </w:rPr>
              <w:t>wneud –</w:t>
            </w:r>
            <w:r w:rsidR="0010566E" w:rsidRPr="008871EC">
              <w:rPr>
                <w:rFonts w:ascii="Arial" w:eastAsia="Times New Roman" w:hAnsi="Arial" w:cs="Arial"/>
                <w:color w:val="555555"/>
                <w:sz w:val="20"/>
                <w:szCs w:val="20"/>
                <w:lang w:val="cy-GB" w:eastAsia="en-GB"/>
              </w:rPr>
              <w:t xml:space="preserve"> </w:t>
            </w:r>
            <w:r w:rsidR="00ED2A8E">
              <w:rPr>
                <w:rFonts w:ascii="Arial" w:eastAsia="Times New Roman" w:hAnsi="Arial" w:cs="Arial"/>
                <w:color w:val="555555"/>
                <w:sz w:val="20"/>
                <w:szCs w:val="20"/>
                <w:lang w:val="cy-GB" w:eastAsia="en-GB"/>
              </w:rPr>
              <w:t xml:space="preserve">Cyhoeddi cynllun Deddf yr Amgylchedd </w:t>
            </w:r>
            <w:r w:rsidR="0010566E" w:rsidRPr="008871EC">
              <w:rPr>
                <w:rFonts w:ascii="Arial" w:eastAsia="Times New Roman" w:hAnsi="Arial" w:cs="Arial"/>
                <w:color w:val="555555"/>
                <w:sz w:val="20"/>
                <w:szCs w:val="20"/>
                <w:lang w:val="cy-GB" w:eastAsia="en-GB"/>
              </w:rPr>
              <w:t>(</w:t>
            </w:r>
            <w:r w:rsidR="00ED2A8E">
              <w:rPr>
                <w:rFonts w:ascii="Arial" w:eastAsia="Times New Roman" w:hAnsi="Arial" w:cs="Arial"/>
                <w:color w:val="555555"/>
                <w:sz w:val="20"/>
                <w:szCs w:val="20"/>
                <w:lang w:val="cy-GB" w:eastAsia="en-GB"/>
              </w:rPr>
              <w:t>Cymru</w:t>
            </w:r>
            <w:r w:rsidR="0010566E" w:rsidRPr="008871EC">
              <w:rPr>
                <w:rFonts w:ascii="Arial" w:eastAsia="Times New Roman" w:hAnsi="Arial" w:cs="Arial"/>
                <w:color w:val="555555"/>
                <w:sz w:val="20"/>
                <w:szCs w:val="20"/>
                <w:lang w:val="cy-GB" w:eastAsia="en-GB"/>
              </w:rPr>
              <w:t xml:space="preserve">) 2016 </w:t>
            </w:r>
            <w:r w:rsidR="00ED2A8E">
              <w:rPr>
                <w:rFonts w:ascii="Arial" w:eastAsia="Times New Roman" w:hAnsi="Arial" w:cs="Arial"/>
                <w:color w:val="555555"/>
                <w:sz w:val="20"/>
                <w:szCs w:val="20"/>
                <w:lang w:val="cy-GB" w:eastAsia="en-GB"/>
              </w:rPr>
              <w:t xml:space="preserve">ar y wefan yn </w:t>
            </w:r>
            <w:r w:rsidR="004F6442" w:rsidRPr="008871EC">
              <w:rPr>
                <w:rFonts w:ascii="Arial" w:eastAsia="Times New Roman" w:hAnsi="Arial" w:cs="Arial"/>
                <w:color w:val="555555"/>
                <w:sz w:val="20"/>
                <w:szCs w:val="20"/>
                <w:lang w:val="cy-GB" w:eastAsia="en-GB"/>
              </w:rPr>
              <w:t>2019</w:t>
            </w:r>
            <w:r w:rsidR="0010566E" w:rsidRPr="008871EC">
              <w:rPr>
                <w:rFonts w:ascii="Arial" w:eastAsia="Times New Roman" w:hAnsi="Arial" w:cs="Arial"/>
                <w:color w:val="555555"/>
                <w:sz w:val="20"/>
                <w:szCs w:val="20"/>
                <w:lang w:val="cy-GB" w:eastAsia="en-GB"/>
              </w:rPr>
              <w:t>,</w:t>
            </w:r>
            <w:r w:rsidR="004F6442" w:rsidRPr="008871EC">
              <w:rPr>
                <w:rFonts w:ascii="Arial" w:eastAsia="Times New Roman" w:hAnsi="Arial" w:cs="Arial"/>
                <w:color w:val="555555"/>
                <w:sz w:val="20"/>
                <w:szCs w:val="20"/>
                <w:lang w:val="cy-GB" w:eastAsia="en-GB"/>
              </w:rPr>
              <w:t xml:space="preserve"> </w:t>
            </w:r>
            <w:r w:rsidR="00ED2A8E">
              <w:rPr>
                <w:rFonts w:ascii="Arial" w:eastAsia="Times New Roman" w:hAnsi="Arial" w:cs="Arial"/>
                <w:color w:val="555555"/>
                <w:sz w:val="20"/>
                <w:szCs w:val="20"/>
                <w:lang w:val="cy-GB" w:eastAsia="en-GB"/>
              </w:rPr>
              <w:t xml:space="preserve">ac adolygu’r cynllun a’i gyhoeddi yn </w:t>
            </w:r>
            <w:r w:rsidR="00B24F32" w:rsidRPr="008871EC">
              <w:rPr>
                <w:rFonts w:ascii="Arial" w:eastAsia="Times New Roman" w:hAnsi="Arial" w:cs="Arial"/>
                <w:color w:val="555555"/>
                <w:sz w:val="20"/>
                <w:szCs w:val="20"/>
                <w:lang w:val="cy-GB" w:eastAsia="en-GB"/>
              </w:rPr>
              <w:t>2022</w:t>
            </w:r>
            <w:r w:rsidR="0010566E" w:rsidRPr="008871EC">
              <w:rPr>
                <w:rFonts w:ascii="Arial" w:eastAsia="Times New Roman" w:hAnsi="Arial" w:cs="Arial"/>
                <w:color w:val="555555"/>
                <w:sz w:val="20"/>
                <w:szCs w:val="20"/>
                <w:lang w:val="cy-GB" w:eastAsia="en-GB"/>
              </w:rPr>
              <w:t xml:space="preserve">. </w:t>
            </w:r>
            <w:r w:rsidR="00ED2A8E">
              <w:rPr>
                <w:rFonts w:ascii="Arial" w:eastAsia="Times New Roman" w:hAnsi="Arial" w:cs="Arial"/>
                <w:color w:val="555555"/>
                <w:sz w:val="20"/>
                <w:szCs w:val="20"/>
                <w:lang w:val="cy-GB" w:eastAsia="en-GB"/>
              </w:rPr>
              <w:t>Cynnwys ysgolion a chymunedau yn y newidiadau trwy ddiwrnodau i wirfoddolwyr</w:t>
            </w:r>
            <w:r w:rsidR="0010566E" w:rsidRPr="008871EC">
              <w:rPr>
                <w:rFonts w:ascii="Arial" w:eastAsia="Times New Roman" w:hAnsi="Arial" w:cs="Arial"/>
                <w:color w:val="555555"/>
                <w:sz w:val="20"/>
                <w:szCs w:val="20"/>
                <w:lang w:val="cy-GB" w:eastAsia="en-GB"/>
              </w:rPr>
              <w:t xml:space="preserve">. </w:t>
            </w:r>
          </w:p>
          <w:p w14:paraId="62B84813" w14:textId="77777777" w:rsidR="004F6442" w:rsidRPr="008871EC" w:rsidRDefault="004F6442" w:rsidP="0010566E">
            <w:pPr>
              <w:spacing w:after="0" w:line="240" w:lineRule="auto"/>
              <w:rPr>
                <w:rFonts w:ascii="Arial" w:eastAsia="Times New Roman" w:hAnsi="Arial" w:cs="Arial"/>
                <w:color w:val="555555"/>
                <w:sz w:val="20"/>
                <w:szCs w:val="20"/>
                <w:lang w:val="cy-GB" w:eastAsia="en-GB"/>
              </w:rPr>
            </w:pPr>
          </w:p>
          <w:p w14:paraId="3AB10408" w14:textId="146BD88B" w:rsidR="0010566E" w:rsidRPr="008871EC" w:rsidRDefault="00ED2A8E"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Tymor Hirach</w:t>
            </w:r>
            <w:r w:rsidR="0010566E" w:rsidRPr="008871EC">
              <w:rPr>
                <w:rFonts w:ascii="Arial" w:eastAsia="Times New Roman" w:hAnsi="Arial" w:cs="Arial"/>
                <w:color w:val="555555"/>
                <w:sz w:val="20"/>
                <w:szCs w:val="20"/>
                <w:lang w:val="cy-GB" w:eastAsia="en-GB"/>
              </w:rPr>
              <w:t xml:space="preserve"> – </w:t>
            </w:r>
            <w:r>
              <w:rPr>
                <w:rFonts w:ascii="Arial" w:eastAsia="Times New Roman" w:hAnsi="Arial" w:cs="Arial"/>
                <w:color w:val="555555"/>
                <w:sz w:val="20"/>
                <w:szCs w:val="20"/>
                <w:lang w:val="cy-GB" w:eastAsia="en-GB"/>
              </w:rPr>
              <w:t>Defnyddio’r profiad a gasglwyd i lunio gwybodaeth ar gyfer ysgolion ac aelwydydd am greu lleoedd sy’n llawn bioamrywiaeth mewn gerddi, mannau chwarae ayb</w:t>
            </w:r>
            <w:r w:rsidR="00373A94">
              <w:rPr>
                <w:rFonts w:ascii="Arial" w:eastAsia="Times New Roman" w:hAnsi="Arial" w:cs="Arial"/>
                <w:color w:val="555555"/>
                <w:sz w:val="20"/>
                <w:szCs w:val="20"/>
                <w:lang w:val="cy-GB" w:eastAsia="en-GB"/>
              </w:rPr>
              <w:t>.</w:t>
            </w:r>
          </w:p>
        </w:tc>
      </w:tr>
      <w:tr w:rsidR="0093636E" w:rsidRPr="00373A94" w14:paraId="1F679CA1" w14:textId="77777777" w:rsidTr="0010566E">
        <w:trPr>
          <w:trHeight w:val="300"/>
        </w:trPr>
        <w:tc>
          <w:tcPr>
            <w:tcW w:w="4760" w:type="dxa"/>
            <w:tcBorders>
              <w:top w:val="nil"/>
              <w:left w:val="nil"/>
              <w:bottom w:val="nil"/>
              <w:right w:val="nil"/>
            </w:tcBorders>
            <w:shd w:val="clear" w:color="auto" w:fill="auto"/>
            <w:vAlign w:val="bottom"/>
            <w:hideMark/>
          </w:tcPr>
          <w:p w14:paraId="44D3DE61"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0F070B1B"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1C41B273"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8871EC" w14:paraId="7D776F71" w14:textId="77777777" w:rsidTr="0010566E">
        <w:trPr>
          <w:trHeight w:val="1275"/>
        </w:trPr>
        <w:tc>
          <w:tcPr>
            <w:tcW w:w="4760" w:type="dxa"/>
            <w:tcBorders>
              <w:top w:val="nil"/>
              <w:left w:val="nil"/>
              <w:bottom w:val="nil"/>
              <w:right w:val="nil"/>
            </w:tcBorders>
            <w:shd w:val="clear" w:color="auto" w:fill="auto"/>
            <w:vAlign w:val="bottom"/>
            <w:hideMark/>
          </w:tcPr>
          <w:p w14:paraId="64F07E77" w14:textId="108196F9" w:rsidR="0010566E" w:rsidRPr="008871EC" w:rsidRDefault="00ED2A8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 xml:space="preserve">Diogelu rhywogaethau </w:t>
            </w:r>
            <w:r w:rsidR="009F134B">
              <w:rPr>
                <w:rFonts w:ascii="Calibri" w:eastAsia="Times New Roman" w:hAnsi="Calibri" w:cs="Calibri"/>
                <w:color w:val="000000"/>
                <w:lang w:val="cy-GB" w:eastAsia="en-GB"/>
              </w:rPr>
              <w:t>a chynefinoedd pwysig iawn ac adfer a chreu cynefinoedd a rhwydweithiau ecolegol cydnerth</w:t>
            </w:r>
          </w:p>
        </w:tc>
        <w:tc>
          <w:tcPr>
            <w:tcW w:w="160" w:type="dxa"/>
            <w:tcBorders>
              <w:top w:val="nil"/>
              <w:left w:val="nil"/>
              <w:bottom w:val="nil"/>
              <w:right w:val="nil"/>
            </w:tcBorders>
            <w:shd w:val="clear" w:color="auto" w:fill="auto"/>
            <w:noWrap/>
            <w:vAlign w:val="bottom"/>
            <w:hideMark/>
          </w:tcPr>
          <w:p w14:paraId="79307AFC"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4E78A365" w14:textId="2A96C243" w:rsidR="0010566E" w:rsidRPr="008871EC" w:rsidRDefault="00373A94" w:rsidP="0010566E">
            <w:pPr>
              <w:spacing w:after="0" w:line="240" w:lineRule="auto"/>
              <w:rPr>
                <w:rFonts w:ascii="Arial" w:eastAsia="Times New Roman" w:hAnsi="Arial" w:cs="Arial"/>
                <w:color w:val="555555"/>
                <w:sz w:val="20"/>
                <w:szCs w:val="20"/>
                <w:lang w:val="cy-GB" w:eastAsia="en-GB"/>
              </w:rPr>
            </w:pPr>
            <w:r>
              <w:rPr>
                <w:rFonts w:ascii="Arial" w:hAnsi="Arial" w:cs="Arial"/>
                <w:color w:val="555555"/>
                <w:sz w:val="20"/>
                <w:szCs w:val="20"/>
                <w:lang w:val="cy-GB"/>
              </w:rPr>
              <w:t>Yn g</w:t>
            </w:r>
            <w:r w:rsidR="0093636E">
              <w:rPr>
                <w:rFonts w:ascii="Arial" w:hAnsi="Arial" w:cs="Arial"/>
                <w:color w:val="555555"/>
                <w:sz w:val="20"/>
                <w:szCs w:val="20"/>
                <w:lang w:val="cy-GB"/>
              </w:rPr>
              <w:t xml:space="preserve">wneud - </w:t>
            </w:r>
            <w:r>
              <w:rPr>
                <w:rFonts w:ascii="Arial" w:hAnsi="Arial" w:cs="Arial"/>
                <w:color w:val="555555"/>
                <w:sz w:val="20"/>
                <w:szCs w:val="20"/>
                <w:lang w:val="cy-GB"/>
              </w:rPr>
              <w:t>C</w:t>
            </w:r>
            <w:r w:rsidR="0093636E">
              <w:rPr>
                <w:rFonts w:ascii="Arial" w:hAnsi="Arial" w:cs="Arial"/>
                <w:color w:val="555555"/>
                <w:sz w:val="20"/>
                <w:szCs w:val="20"/>
                <w:lang w:val="cy-GB"/>
              </w:rPr>
              <w:t xml:space="preserve">yswllt </w:t>
            </w:r>
            <w:r>
              <w:rPr>
                <w:rFonts w:ascii="Arial" w:hAnsi="Arial" w:cs="Arial"/>
                <w:color w:val="555555"/>
                <w:sz w:val="20"/>
                <w:szCs w:val="20"/>
                <w:lang w:val="cy-GB"/>
              </w:rPr>
              <w:t>gyda</w:t>
            </w:r>
            <w:r w:rsidR="0093636E">
              <w:rPr>
                <w:rFonts w:ascii="Arial" w:hAnsi="Arial" w:cs="Arial"/>
                <w:color w:val="555555"/>
                <w:sz w:val="20"/>
                <w:szCs w:val="20"/>
                <w:lang w:val="cy-GB"/>
              </w:rPr>
              <w:t xml:space="preserve"> Chyngor Castell-nedd Port Talbot er mwyn sicrhau bod y Warchodfa Natur yn cael ei rheoli mewn ffordd ecogyfeillgar. Mae contractwyr yn dilyn canllawiau Cyfoeth Naturiol Cymru ar gyfer coed sydd wedi cwympo, creu pentyrrau cynefinoedd, annog gosodiad blychau adar ac ystlumod</w:t>
            </w:r>
          </w:p>
          <w:p w14:paraId="68E1D620" w14:textId="77777777" w:rsidR="004E69CA" w:rsidRPr="008871EC" w:rsidRDefault="004E69CA" w:rsidP="0010566E">
            <w:pPr>
              <w:spacing w:after="0" w:line="240" w:lineRule="auto"/>
              <w:rPr>
                <w:rFonts w:ascii="Arial" w:eastAsia="Times New Roman" w:hAnsi="Arial" w:cs="Arial"/>
                <w:color w:val="555555"/>
                <w:sz w:val="20"/>
                <w:szCs w:val="20"/>
                <w:lang w:val="cy-GB" w:eastAsia="en-GB"/>
              </w:rPr>
            </w:pPr>
          </w:p>
          <w:p w14:paraId="53EB1AFE" w14:textId="74A73E68" w:rsidR="004E69CA" w:rsidRPr="008871EC" w:rsidRDefault="009F134B"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Tymor Hirach </w:t>
            </w:r>
            <w:r w:rsidR="004E69CA"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Edrych ar brosiectau mwy uchelgeisiol ar y cyd â Chyngor Castell-nedd </w:t>
            </w:r>
            <w:r w:rsidR="004E69CA" w:rsidRPr="008871EC">
              <w:rPr>
                <w:rFonts w:ascii="Arial" w:eastAsia="Times New Roman" w:hAnsi="Arial" w:cs="Arial"/>
                <w:color w:val="555555"/>
                <w:sz w:val="20"/>
                <w:szCs w:val="20"/>
                <w:lang w:val="cy-GB" w:eastAsia="en-GB"/>
              </w:rPr>
              <w:t xml:space="preserve">Port Talbot </w:t>
            </w:r>
            <w:r>
              <w:rPr>
                <w:rFonts w:ascii="Arial" w:eastAsia="Times New Roman" w:hAnsi="Arial" w:cs="Arial"/>
                <w:color w:val="555555"/>
                <w:sz w:val="20"/>
                <w:szCs w:val="20"/>
                <w:lang w:val="cy-GB" w:eastAsia="en-GB"/>
              </w:rPr>
              <w:t>h.y. Toeon o borfa ar safleoedd bysiau</w:t>
            </w:r>
          </w:p>
        </w:tc>
      </w:tr>
      <w:tr w:rsidR="0093636E" w:rsidRPr="00373A94" w14:paraId="0D0F3A94" w14:textId="77777777" w:rsidTr="0010566E">
        <w:trPr>
          <w:trHeight w:val="1785"/>
        </w:trPr>
        <w:tc>
          <w:tcPr>
            <w:tcW w:w="4760" w:type="dxa"/>
            <w:tcBorders>
              <w:top w:val="nil"/>
              <w:left w:val="nil"/>
              <w:bottom w:val="nil"/>
              <w:right w:val="nil"/>
            </w:tcBorders>
            <w:shd w:val="clear" w:color="auto" w:fill="auto"/>
            <w:vAlign w:val="bottom"/>
            <w:hideMark/>
          </w:tcPr>
          <w:p w14:paraId="69FB34D7"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6527006F"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2448847B" w14:textId="5DC81AAA" w:rsidR="0010566E" w:rsidRPr="008871EC" w:rsidRDefault="00373A94"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Yn g</w:t>
            </w:r>
            <w:r w:rsidR="009F134B">
              <w:rPr>
                <w:rFonts w:ascii="Arial" w:eastAsia="Times New Roman" w:hAnsi="Arial" w:cs="Arial"/>
                <w:color w:val="555555"/>
                <w:sz w:val="20"/>
                <w:szCs w:val="20"/>
                <w:lang w:val="cy-GB" w:eastAsia="en-GB"/>
              </w:rPr>
              <w:t>wneud</w:t>
            </w:r>
            <w:r w:rsidR="0010566E" w:rsidRPr="008871EC">
              <w:rPr>
                <w:rFonts w:ascii="Arial" w:eastAsia="Times New Roman" w:hAnsi="Arial" w:cs="Arial"/>
                <w:color w:val="555555"/>
                <w:sz w:val="20"/>
                <w:szCs w:val="20"/>
                <w:lang w:val="cy-GB" w:eastAsia="en-GB"/>
              </w:rPr>
              <w:t xml:space="preserve"> –</w:t>
            </w:r>
            <w:r w:rsidR="009F134B">
              <w:rPr>
                <w:rFonts w:ascii="Arial" w:eastAsia="Times New Roman" w:hAnsi="Arial" w:cs="Arial"/>
                <w:color w:val="555555"/>
                <w:sz w:val="20"/>
                <w:szCs w:val="20"/>
                <w:lang w:val="cy-GB" w:eastAsia="en-GB"/>
              </w:rPr>
              <w:t xml:space="preserve"> Parhau </w:t>
            </w:r>
            <w:r>
              <w:rPr>
                <w:rFonts w:ascii="Arial" w:eastAsia="Times New Roman" w:hAnsi="Arial" w:cs="Arial"/>
                <w:color w:val="555555"/>
                <w:sz w:val="20"/>
                <w:szCs w:val="20"/>
                <w:lang w:val="cy-GB" w:eastAsia="en-GB"/>
              </w:rPr>
              <w:t xml:space="preserve">â’r </w:t>
            </w:r>
            <w:r w:rsidR="009F134B">
              <w:rPr>
                <w:rFonts w:ascii="Arial" w:eastAsia="Times New Roman" w:hAnsi="Arial" w:cs="Arial"/>
                <w:color w:val="555555"/>
                <w:sz w:val="20"/>
                <w:szCs w:val="20"/>
                <w:lang w:val="cy-GB" w:eastAsia="en-GB"/>
              </w:rPr>
              <w:t xml:space="preserve">cynllun ar gyfer clefyd y coed ynn ar gyfer </w:t>
            </w:r>
            <w:r w:rsidR="0010566E" w:rsidRPr="008871EC">
              <w:rPr>
                <w:rFonts w:ascii="Arial" w:eastAsia="Times New Roman" w:hAnsi="Arial" w:cs="Arial"/>
                <w:color w:val="555555"/>
                <w:sz w:val="20"/>
                <w:szCs w:val="20"/>
                <w:lang w:val="cy-GB" w:eastAsia="en-GB"/>
              </w:rPr>
              <w:t xml:space="preserve">Cwmdu </w:t>
            </w:r>
            <w:r w:rsidR="009F134B">
              <w:rPr>
                <w:rFonts w:ascii="Arial" w:eastAsia="Times New Roman" w:hAnsi="Arial" w:cs="Arial"/>
                <w:color w:val="555555"/>
                <w:sz w:val="20"/>
                <w:szCs w:val="20"/>
                <w:lang w:val="cy-GB" w:eastAsia="en-GB"/>
              </w:rPr>
              <w:t xml:space="preserve">ar y cyd â Chastell-nedd </w:t>
            </w:r>
            <w:r w:rsidR="0010566E" w:rsidRPr="008871EC">
              <w:rPr>
                <w:rFonts w:ascii="Arial" w:eastAsia="Times New Roman" w:hAnsi="Arial" w:cs="Arial"/>
                <w:color w:val="555555"/>
                <w:sz w:val="20"/>
                <w:szCs w:val="20"/>
                <w:lang w:val="cy-GB" w:eastAsia="en-GB"/>
              </w:rPr>
              <w:t xml:space="preserve">Port Talbot </w:t>
            </w:r>
            <w:r w:rsidR="009F134B">
              <w:rPr>
                <w:rFonts w:ascii="Arial" w:eastAsia="Times New Roman" w:hAnsi="Arial" w:cs="Arial"/>
                <w:color w:val="555555"/>
                <w:sz w:val="20"/>
                <w:szCs w:val="20"/>
                <w:lang w:val="cy-GB" w:eastAsia="en-GB"/>
              </w:rPr>
              <w:t>ac estyn allan at goed ar dir arall sy’n eiddo i Gyngor y Dref</w:t>
            </w:r>
            <w:r w:rsidR="0010566E" w:rsidRPr="008871EC">
              <w:rPr>
                <w:rFonts w:ascii="Arial" w:eastAsia="Times New Roman" w:hAnsi="Arial" w:cs="Arial"/>
                <w:color w:val="555555"/>
                <w:sz w:val="20"/>
                <w:szCs w:val="20"/>
                <w:lang w:val="cy-GB" w:eastAsia="en-GB"/>
              </w:rPr>
              <w:t xml:space="preserve">. </w:t>
            </w:r>
            <w:r w:rsidR="009F134B">
              <w:rPr>
                <w:rFonts w:ascii="Arial" w:eastAsia="Times New Roman" w:hAnsi="Arial" w:cs="Arial"/>
                <w:color w:val="555555"/>
                <w:sz w:val="20"/>
                <w:szCs w:val="20"/>
                <w:lang w:val="cy-GB" w:eastAsia="en-GB"/>
              </w:rPr>
              <w:t xml:space="preserve">Cynnwys y Swyddog Seilwaith Gwyrdd yng Nghyngor Castell-nedd </w:t>
            </w:r>
            <w:r w:rsidR="0010566E" w:rsidRPr="008871EC">
              <w:rPr>
                <w:rFonts w:ascii="Arial" w:eastAsia="Times New Roman" w:hAnsi="Arial" w:cs="Arial"/>
                <w:color w:val="555555"/>
                <w:sz w:val="20"/>
                <w:szCs w:val="20"/>
                <w:lang w:val="cy-GB" w:eastAsia="en-GB"/>
              </w:rPr>
              <w:t xml:space="preserve">Port Talbot </w:t>
            </w:r>
            <w:r w:rsidR="009F134B">
              <w:rPr>
                <w:rFonts w:ascii="Arial" w:eastAsia="Times New Roman" w:hAnsi="Arial" w:cs="Arial"/>
                <w:color w:val="555555"/>
                <w:sz w:val="20"/>
                <w:szCs w:val="20"/>
                <w:lang w:val="cy-GB" w:eastAsia="en-GB"/>
              </w:rPr>
              <w:t>yn y newidiadau i’w gwneud yn y Parciau/Neuaddau ac annog grwpiau gwirfoddol i ddod i gyswllt hefyd</w:t>
            </w:r>
            <w:r w:rsidR="004F6442" w:rsidRPr="008871EC">
              <w:rPr>
                <w:rFonts w:ascii="Arial" w:eastAsia="Times New Roman" w:hAnsi="Arial" w:cs="Arial"/>
                <w:color w:val="555555"/>
                <w:sz w:val="20"/>
                <w:szCs w:val="20"/>
                <w:lang w:val="cy-GB" w:eastAsia="en-GB"/>
              </w:rPr>
              <w:t>.</w:t>
            </w:r>
          </w:p>
        </w:tc>
      </w:tr>
      <w:tr w:rsidR="0093636E" w:rsidRPr="00373A94" w14:paraId="2288C281" w14:textId="77777777" w:rsidTr="0010566E">
        <w:trPr>
          <w:trHeight w:val="300"/>
        </w:trPr>
        <w:tc>
          <w:tcPr>
            <w:tcW w:w="4760" w:type="dxa"/>
            <w:tcBorders>
              <w:top w:val="nil"/>
              <w:left w:val="nil"/>
              <w:bottom w:val="nil"/>
              <w:right w:val="nil"/>
            </w:tcBorders>
            <w:shd w:val="clear" w:color="auto" w:fill="auto"/>
            <w:vAlign w:val="bottom"/>
            <w:hideMark/>
          </w:tcPr>
          <w:p w14:paraId="1C46F5B7"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694D3EED"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5373F4F2"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8871EC" w14:paraId="4ADA6DD3" w14:textId="77777777" w:rsidTr="0010566E">
        <w:trPr>
          <w:trHeight w:val="1020"/>
        </w:trPr>
        <w:tc>
          <w:tcPr>
            <w:tcW w:w="4760" w:type="dxa"/>
            <w:tcBorders>
              <w:top w:val="nil"/>
              <w:left w:val="nil"/>
              <w:bottom w:val="nil"/>
              <w:right w:val="nil"/>
            </w:tcBorders>
            <w:shd w:val="clear" w:color="auto" w:fill="auto"/>
            <w:vAlign w:val="bottom"/>
            <w:hideMark/>
          </w:tcPr>
          <w:p w14:paraId="739A997D" w14:textId="003AC8F8" w:rsidR="0010566E" w:rsidRPr="008871EC" w:rsidRDefault="009F134B"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Taclo ffactorau negyddol</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h</w:t>
            </w:r>
            <w:r w:rsidR="0010566E" w:rsidRPr="008871EC">
              <w:rPr>
                <w:rFonts w:ascii="Calibri" w:eastAsia="Times New Roman" w:hAnsi="Calibri" w:cs="Calibri"/>
                <w:color w:val="000000"/>
                <w:lang w:val="cy-GB" w:eastAsia="en-GB"/>
              </w:rPr>
              <w:t>.</w:t>
            </w:r>
            <w:r>
              <w:rPr>
                <w:rFonts w:ascii="Calibri" w:eastAsia="Times New Roman" w:hAnsi="Calibri" w:cs="Calibri"/>
                <w:color w:val="000000"/>
                <w:lang w:val="cy-GB" w:eastAsia="en-GB"/>
              </w:rPr>
              <w:t>y</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lleihau llygredd</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defnyddio atebion sy’n seiliedig ar natur</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rhoi sylw i rywogaethau goresgynnol</w:t>
            </w:r>
            <w:r w:rsidR="00DD5B65" w:rsidRPr="008871EC">
              <w:rPr>
                <w:rFonts w:ascii="Calibri" w:eastAsia="Times New Roman" w:hAnsi="Calibri" w:cs="Calibri"/>
                <w:color w:val="000000"/>
                <w:lang w:val="cy-GB" w:eastAsia="en-GB"/>
              </w:rPr>
              <w:t>,</w:t>
            </w:r>
            <w:r w:rsidR="009A69CF"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clefyd y coed ynn</w:t>
            </w:r>
          </w:p>
        </w:tc>
        <w:tc>
          <w:tcPr>
            <w:tcW w:w="160" w:type="dxa"/>
            <w:tcBorders>
              <w:top w:val="nil"/>
              <w:left w:val="nil"/>
              <w:bottom w:val="nil"/>
              <w:right w:val="nil"/>
            </w:tcBorders>
            <w:shd w:val="clear" w:color="auto" w:fill="auto"/>
            <w:noWrap/>
            <w:vAlign w:val="bottom"/>
            <w:hideMark/>
          </w:tcPr>
          <w:p w14:paraId="0CFF4D52"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3945EE79" w14:textId="21CC6662" w:rsidR="0010566E" w:rsidRPr="008871EC" w:rsidRDefault="00084803" w:rsidP="0010566E">
            <w:pPr>
              <w:spacing w:after="0" w:line="240" w:lineRule="auto"/>
              <w:rPr>
                <w:rFonts w:ascii="Arial" w:eastAsia="Times New Roman" w:hAnsi="Arial" w:cs="Arial"/>
                <w:color w:val="555555"/>
                <w:sz w:val="20"/>
                <w:szCs w:val="20"/>
                <w:lang w:val="cy-GB" w:eastAsia="en-GB"/>
              </w:rPr>
            </w:pPr>
            <w:r>
              <w:rPr>
                <w:rFonts w:ascii="Arial" w:hAnsi="Arial" w:cs="Arial"/>
                <w:color w:val="555555"/>
                <w:sz w:val="20"/>
                <w:szCs w:val="20"/>
                <w:lang w:val="cy-GB"/>
              </w:rPr>
              <w:t>Yn g</w:t>
            </w:r>
            <w:r w:rsidR="0093636E">
              <w:rPr>
                <w:rFonts w:ascii="Arial" w:hAnsi="Arial" w:cs="Arial"/>
                <w:color w:val="555555"/>
                <w:sz w:val="20"/>
                <w:szCs w:val="20"/>
                <w:lang w:val="cy-GB"/>
              </w:rPr>
              <w:t xml:space="preserve">wneud </w:t>
            </w:r>
            <w:r>
              <w:rPr>
                <w:rFonts w:ascii="Arial" w:hAnsi="Arial" w:cs="Arial"/>
                <w:color w:val="555555"/>
                <w:sz w:val="20"/>
                <w:szCs w:val="20"/>
                <w:lang w:val="cy-GB"/>
              </w:rPr>
              <w:t>–</w:t>
            </w:r>
            <w:r w:rsidR="0093636E">
              <w:rPr>
                <w:rFonts w:ascii="Arial" w:hAnsi="Arial" w:cs="Arial"/>
                <w:color w:val="555555"/>
                <w:sz w:val="20"/>
                <w:szCs w:val="20"/>
                <w:lang w:val="cy-GB"/>
              </w:rPr>
              <w:t xml:space="preserve"> </w:t>
            </w:r>
            <w:r>
              <w:rPr>
                <w:rFonts w:ascii="Arial" w:hAnsi="Arial" w:cs="Arial"/>
                <w:color w:val="555555"/>
                <w:sz w:val="20"/>
                <w:szCs w:val="20"/>
                <w:lang w:val="cy-GB"/>
              </w:rPr>
              <w:t>Gwaith i g</w:t>
            </w:r>
            <w:r w:rsidR="0093636E">
              <w:rPr>
                <w:rFonts w:ascii="Arial" w:hAnsi="Arial" w:cs="Arial"/>
                <w:color w:val="555555"/>
                <w:sz w:val="20"/>
                <w:szCs w:val="20"/>
                <w:lang w:val="cy-GB"/>
              </w:rPr>
              <w:t xml:space="preserve">ael gwared ar Glymog Japan </w:t>
            </w:r>
            <w:r>
              <w:rPr>
                <w:rFonts w:ascii="Arial" w:hAnsi="Arial" w:cs="Arial"/>
                <w:color w:val="555555"/>
                <w:sz w:val="20"/>
                <w:szCs w:val="20"/>
                <w:lang w:val="cy-GB"/>
              </w:rPr>
              <w:t>o B</w:t>
            </w:r>
            <w:r w:rsidR="0093636E">
              <w:rPr>
                <w:rFonts w:ascii="Arial" w:hAnsi="Arial" w:cs="Arial"/>
                <w:color w:val="555555"/>
                <w:sz w:val="20"/>
                <w:szCs w:val="20"/>
                <w:lang w:val="cy-GB"/>
              </w:rPr>
              <w:t xml:space="preserve">arciau/Llwybrau Troed gan Gontractwyr. </w:t>
            </w:r>
            <w:r>
              <w:rPr>
                <w:rFonts w:ascii="Arial" w:hAnsi="Arial" w:cs="Arial"/>
                <w:color w:val="555555"/>
                <w:sz w:val="20"/>
                <w:szCs w:val="20"/>
                <w:lang w:val="cy-GB"/>
              </w:rPr>
              <w:t>Gwaith i g</w:t>
            </w:r>
            <w:r w:rsidR="0093636E">
              <w:rPr>
                <w:rFonts w:ascii="Arial" w:hAnsi="Arial" w:cs="Arial"/>
                <w:color w:val="555555"/>
                <w:sz w:val="20"/>
                <w:szCs w:val="20"/>
                <w:lang w:val="cy-GB"/>
              </w:rPr>
              <w:t xml:space="preserve">ael gwared ar Glymog Japan a rhywogaethau goresgynnol yng Nghwmdu gan wirfoddolwyr, parhau </w:t>
            </w:r>
            <w:r>
              <w:rPr>
                <w:rFonts w:ascii="Arial" w:hAnsi="Arial" w:cs="Arial"/>
                <w:color w:val="555555"/>
                <w:sz w:val="20"/>
                <w:szCs w:val="20"/>
                <w:lang w:val="cy-GB"/>
              </w:rPr>
              <w:t xml:space="preserve">â </w:t>
            </w:r>
            <w:r w:rsidR="0093636E">
              <w:rPr>
                <w:rFonts w:ascii="Arial" w:hAnsi="Arial" w:cs="Arial"/>
                <w:color w:val="555555"/>
                <w:sz w:val="20"/>
                <w:szCs w:val="20"/>
                <w:lang w:val="cy-GB"/>
              </w:rPr>
              <w:t>gwaith y prosiect ‘Gweithio gyda Natur’. Parhau i gyfyngu ar y defnydd o blaladdwyr a chwynladdwyr a ddefnyddir gan Gontractwyr a staff</w:t>
            </w:r>
          </w:p>
        </w:tc>
      </w:tr>
      <w:tr w:rsidR="0093636E" w:rsidRPr="008871EC" w14:paraId="00A7B3C4" w14:textId="77777777" w:rsidTr="0010566E">
        <w:trPr>
          <w:trHeight w:val="1530"/>
        </w:trPr>
        <w:tc>
          <w:tcPr>
            <w:tcW w:w="4760" w:type="dxa"/>
            <w:tcBorders>
              <w:top w:val="nil"/>
              <w:left w:val="nil"/>
              <w:bottom w:val="nil"/>
              <w:right w:val="nil"/>
            </w:tcBorders>
            <w:shd w:val="clear" w:color="auto" w:fill="auto"/>
            <w:vAlign w:val="bottom"/>
            <w:hideMark/>
          </w:tcPr>
          <w:p w14:paraId="38B417A3"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6FFB95D7"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62D52B5F" w14:textId="723A3F8B" w:rsidR="004F6442" w:rsidRPr="008871EC" w:rsidRDefault="0093636E"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Arfaethedig </w:t>
            </w:r>
            <w:r w:rsidR="0010566E" w:rsidRPr="008871EC">
              <w:rPr>
                <w:rFonts w:ascii="Arial" w:eastAsia="Times New Roman" w:hAnsi="Arial" w:cs="Arial"/>
                <w:color w:val="555555"/>
                <w:sz w:val="20"/>
                <w:szCs w:val="20"/>
                <w:lang w:val="cy-GB" w:eastAsia="en-GB"/>
              </w:rPr>
              <w:t>–</w:t>
            </w:r>
            <w:r w:rsidR="004F6442"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Estyn Cynllun Clefyd y Coed Ynn allan ar dir sy’n eiddo i’r Cyngor y tu allan i G</w:t>
            </w:r>
            <w:r w:rsidR="004E69CA" w:rsidRPr="008871EC">
              <w:rPr>
                <w:rFonts w:ascii="Arial" w:eastAsia="Times New Roman" w:hAnsi="Arial" w:cs="Arial"/>
                <w:color w:val="555555"/>
                <w:sz w:val="20"/>
                <w:szCs w:val="20"/>
                <w:lang w:val="cy-GB" w:eastAsia="en-GB"/>
              </w:rPr>
              <w:t>wmdu</w:t>
            </w:r>
          </w:p>
          <w:p w14:paraId="7A974E9F" w14:textId="77777777" w:rsidR="004E69CA" w:rsidRPr="008871EC" w:rsidRDefault="004E69CA" w:rsidP="0010566E">
            <w:pPr>
              <w:spacing w:after="0" w:line="240" w:lineRule="auto"/>
              <w:rPr>
                <w:rFonts w:ascii="Arial" w:eastAsia="Times New Roman" w:hAnsi="Arial" w:cs="Arial"/>
                <w:color w:val="555555"/>
                <w:sz w:val="20"/>
                <w:szCs w:val="20"/>
                <w:lang w:val="cy-GB" w:eastAsia="en-GB"/>
              </w:rPr>
            </w:pPr>
          </w:p>
          <w:p w14:paraId="21B039D7" w14:textId="7E997279" w:rsidR="0010566E" w:rsidRPr="008871EC" w:rsidRDefault="0093636E"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Tymor Hirach –</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Rhoi sylw i gyfranogiad ehangach y gymuned er mwyn symbylu newid mewn ymddygiad</w:t>
            </w:r>
            <w:r w:rsidR="0010566E" w:rsidRPr="008871EC">
              <w:rPr>
                <w:rFonts w:ascii="Arial" w:eastAsia="Times New Roman" w:hAnsi="Arial" w:cs="Arial"/>
                <w:color w:val="555555"/>
                <w:sz w:val="20"/>
                <w:szCs w:val="20"/>
                <w:lang w:val="cy-GB" w:eastAsia="en-GB"/>
              </w:rPr>
              <w:t>.</w:t>
            </w:r>
            <w:r w:rsidR="00DD5B65" w:rsidRPr="008871EC">
              <w:rPr>
                <w:rFonts w:ascii="Arial" w:eastAsia="Times New Roman" w:hAnsi="Arial" w:cs="Arial"/>
                <w:color w:val="555555"/>
                <w:sz w:val="20"/>
                <w:szCs w:val="20"/>
                <w:lang w:val="cy-GB" w:eastAsia="en-GB"/>
              </w:rPr>
              <w:t xml:space="preserve"> </w:t>
            </w:r>
          </w:p>
        </w:tc>
      </w:tr>
      <w:tr w:rsidR="0093636E" w:rsidRPr="008871EC" w14:paraId="12798606" w14:textId="77777777" w:rsidTr="0010566E">
        <w:trPr>
          <w:trHeight w:val="300"/>
        </w:trPr>
        <w:tc>
          <w:tcPr>
            <w:tcW w:w="4760" w:type="dxa"/>
            <w:tcBorders>
              <w:top w:val="nil"/>
              <w:left w:val="nil"/>
              <w:bottom w:val="nil"/>
              <w:right w:val="nil"/>
            </w:tcBorders>
            <w:shd w:val="clear" w:color="auto" w:fill="auto"/>
            <w:vAlign w:val="bottom"/>
            <w:hideMark/>
          </w:tcPr>
          <w:p w14:paraId="3CA824B2"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199486E0"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bottom"/>
            <w:hideMark/>
          </w:tcPr>
          <w:p w14:paraId="720705E1"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373A94" w14:paraId="47C54310" w14:textId="77777777" w:rsidTr="0010566E">
        <w:trPr>
          <w:trHeight w:val="1785"/>
        </w:trPr>
        <w:tc>
          <w:tcPr>
            <w:tcW w:w="4760" w:type="dxa"/>
            <w:tcBorders>
              <w:top w:val="nil"/>
              <w:left w:val="nil"/>
              <w:bottom w:val="nil"/>
              <w:right w:val="nil"/>
            </w:tcBorders>
            <w:shd w:val="clear" w:color="auto" w:fill="auto"/>
            <w:vAlign w:val="bottom"/>
            <w:hideMark/>
          </w:tcPr>
          <w:p w14:paraId="5B173C44" w14:textId="3B83D663" w:rsidR="0010566E" w:rsidRPr="008871EC" w:rsidRDefault="0093636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Defnyddio, gwella a rhannu tystiolaeth</w:t>
            </w:r>
          </w:p>
        </w:tc>
        <w:tc>
          <w:tcPr>
            <w:tcW w:w="160" w:type="dxa"/>
            <w:tcBorders>
              <w:top w:val="nil"/>
              <w:left w:val="nil"/>
              <w:bottom w:val="nil"/>
              <w:right w:val="nil"/>
            </w:tcBorders>
            <w:shd w:val="clear" w:color="auto" w:fill="auto"/>
            <w:noWrap/>
            <w:vAlign w:val="bottom"/>
            <w:hideMark/>
          </w:tcPr>
          <w:p w14:paraId="256FDD5D"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4F8BF866" w14:textId="2A2C05BB" w:rsidR="0010566E" w:rsidRPr="008871EC" w:rsidRDefault="0093636E"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Wedi’i gynnig </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Adolygu datganiadau ardal Cyfoeth Naturiol Cymru</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Gweithio gyda phartneriaid </w:t>
            </w:r>
            <w:r w:rsidR="0010566E" w:rsidRPr="008871EC">
              <w:rPr>
                <w:rFonts w:ascii="Arial" w:eastAsia="Times New Roman" w:hAnsi="Arial" w:cs="Arial"/>
                <w:color w:val="555555"/>
                <w:sz w:val="20"/>
                <w:szCs w:val="20"/>
                <w:lang w:val="cy-GB" w:eastAsia="en-GB"/>
              </w:rPr>
              <w:t>(</w:t>
            </w:r>
            <w:r>
              <w:rPr>
                <w:rFonts w:ascii="Arial" w:eastAsia="Times New Roman" w:hAnsi="Arial" w:cs="Arial"/>
                <w:color w:val="555555"/>
                <w:sz w:val="20"/>
                <w:szCs w:val="20"/>
                <w:lang w:val="cy-GB" w:eastAsia="en-GB"/>
              </w:rPr>
              <w:t>nodau tymor byr, canolig a hir</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Parhau i estyn model </w:t>
            </w:r>
            <w:r w:rsidR="0010566E" w:rsidRPr="008871EC">
              <w:rPr>
                <w:rFonts w:ascii="Arial" w:eastAsia="Times New Roman" w:hAnsi="Arial" w:cs="Arial"/>
                <w:color w:val="555555"/>
                <w:sz w:val="20"/>
                <w:szCs w:val="20"/>
                <w:lang w:val="cy-GB" w:eastAsia="en-GB"/>
              </w:rPr>
              <w:t xml:space="preserve">Ynysmeudwy </w:t>
            </w:r>
            <w:r>
              <w:rPr>
                <w:rFonts w:ascii="Arial" w:eastAsia="Times New Roman" w:hAnsi="Arial" w:cs="Arial"/>
                <w:color w:val="555555"/>
                <w:sz w:val="20"/>
                <w:szCs w:val="20"/>
                <w:lang w:val="cy-GB" w:eastAsia="en-GB"/>
              </w:rPr>
              <w:t>allan i bob parc / neuadd arall a phob man gwyrdd arall sy’n eiddo i’r Cyngor</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Annog eraill i ddilyn cynlluniau</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Ymgyrchoedd ar y cyfryngau cymdeithasol</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Gwefan, defnyddio llwyfannau cymunedol amgylcheddol a Gwyliau cymunedol</w:t>
            </w:r>
          </w:p>
        </w:tc>
      </w:tr>
      <w:tr w:rsidR="0093636E" w:rsidRPr="00373A94" w14:paraId="2CACF99E" w14:textId="77777777" w:rsidTr="0010566E">
        <w:trPr>
          <w:trHeight w:val="300"/>
        </w:trPr>
        <w:tc>
          <w:tcPr>
            <w:tcW w:w="4760" w:type="dxa"/>
            <w:tcBorders>
              <w:top w:val="nil"/>
              <w:left w:val="nil"/>
              <w:bottom w:val="nil"/>
              <w:right w:val="nil"/>
            </w:tcBorders>
            <w:shd w:val="clear" w:color="auto" w:fill="auto"/>
            <w:vAlign w:val="bottom"/>
            <w:hideMark/>
          </w:tcPr>
          <w:p w14:paraId="75AA86C4"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2A00F1C2"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bottom"/>
            <w:hideMark/>
          </w:tcPr>
          <w:p w14:paraId="01477054"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373A94" w14:paraId="3EF5F97A" w14:textId="77777777" w:rsidTr="0010566E">
        <w:trPr>
          <w:trHeight w:val="510"/>
        </w:trPr>
        <w:tc>
          <w:tcPr>
            <w:tcW w:w="4760" w:type="dxa"/>
            <w:tcBorders>
              <w:top w:val="nil"/>
              <w:left w:val="nil"/>
              <w:bottom w:val="nil"/>
              <w:right w:val="nil"/>
            </w:tcBorders>
            <w:shd w:val="clear" w:color="auto" w:fill="auto"/>
            <w:vAlign w:val="bottom"/>
            <w:hideMark/>
          </w:tcPr>
          <w:p w14:paraId="02F0F799" w14:textId="0D935C69" w:rsidR="0010566E" w:rsidRPr="008871EC" w:rsidRDefault="0093636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Cefnogi’r Capasiti, a/neu’r sefydliad</w:t>
            </w:r>
          </w:p>
        </w:tc>
        <w:tc>
          <w:tcPr>
            <w:tcW w:w="160" w:type="dxa"/>
            <w:tcBorders>
              <w:top w:val="nil"/>
              <w:left w:val="nil"/>
              <w:bottom w:val="nil"/>
              <w:right w:val="nil"/>
            </w:tcBorders>
            <w:shd w:val="clear" w:color="auto" w:fill="auto"/>
            <w:noWrap/>
            <w:vAlign w:val="bottom"/>
            <w:hideMark/>
          </w:tcPr>
          <w:p w14:paraId="71575559"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3E7238B3" w14:textId="3E5145FF" w:rsidR="0010566E" w:rsidRPr="008871EC" w:rsidRDefault="0093636E"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Wedi’i gynnig </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Ymgysylltu â’r gymuned yn ystod prosiectau </w:t>
            </w:r>
            <w:r w:rsidR="0010566E" w:rsidRPr="008871EC">
              <w:rPr>
                <w:rFonts w:ascii="Arial" w:eastAsia="Times New Roman" w:hAnsi="Arial" w:cs="Arial"/>
                <w:color w:val="555555"/>
                <w:sz w:val="20"/>
                <w:szCs w:val="20"/>
                <w:lang w:val="cy-GB" w:eastAsia="en-GB"/>
              </w:rPr>
              <w:t>(</w:t>
            </w:r>
            <w:r>
              <w:rPr>
                <w:rFonts w:ascii="Arial" w:eastAsia="Times New Roman" w:hAnsi="Arial" w:cs="Arial"/>
                <w:color w:val="555555"/>
                <w:sz w:val="20"/>
                <w:szCs w:val="20"/>
                <w:lang w:val="cy-GB" w:eastAsia="en-GB"/>
              </w:rPr>
              <w:t xml:space="preserve">Grwpiau Ffrindiau / Trydydd Sector </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 xml:space="preserve">Cymunedau </w:t>
            </w:r>
            <w:r w:rsidR="0010566E" w:rsidRPr="008871EC">
              <w:rPr>
                <w:rFonts w:ascii="Arial" w:eastAsia="Times New Roman" w:hAnsi="Arial" w:cs="Arial"/>
                <w:color w:val="555555"/>
                <w:sz w:val="20"/>
                <w:szCs w:val="20"/>
                <w:lang w:val="cy-GB" w:eastAsia="en-GB"/>
              </w:rPr>
              <w:t xml:space="preserve">/ </w:t>
            </w:r>
            <w:r>
              <w:rPr>
                <w:rFonts w:ascii="Arial" w:eastAsia="Times New Roman" w:hAnsi="Arial" w:cs="Arial"/>
                <w:color w:val="555555"/>
                <w:sz w:val="20"/>
                <w:szCs w:val="20"/>
                <w:lang w:val="cy-GB" w:eastAsia="en-GB"/>
              </w:rPr>
              <w:t>Ysgolion ayb</w:t>
            </w:r>
            <w:r w:rsidR="0010566E" w:rsidRPr="008871EC">
              <w:rPr>
                <w:rFonts w:ascii="Arial" w:eastAsia="Times New Roman" w:hAnsi="Arial" w:cs="Arial"/>
                <w:color w:val="555555"/>
                <w:sz w:val="20"/>
                <w:szCs w:val="20"/>
                <w:lang w:val="cy-GB" w:eastAsia="en-GB"/>
              </w:rPr>
              <w:t>)</w:t>
            </w:r>
          </w:p>
        </w:tc>
      </w:tr>
      <w:tr w:rsidR="0093636E" w:rsidRPr="00373A94" w14:paraId="6E6699B9" w14:textId="77777777" w:rsidTr="0010566E">
        <w:trPr>
          <w:trHeight w:val="300"/>
        </w:trPr>
        <w:tc>
          <w:tcPr>
            <w:tcW w:w="4760" w:type="dxa"/>
            <w:tcBorders>
              <w:top w:val="nil"/>
              <w:left w:val="nil"/>
              <w:bottom w:val="nil"/>
              <w:right w:val="nil"/>
            </w:tcBorders>
            <w:shd w:val="clear" w:color="auto" w:fill="auto"/>
            <w:vAlign w:val="bottom"/>
            <w:hideMark/>
          </w:tcPr>
          <w:p w14:paraId="7D709DF9"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646965CC"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bottom"/>
            <w:hideMark/>
          </w:tcPr>
          <w:p w14:paraId="3A732531"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8871EC" w14:paraId="6D943F70" w14:textId="77777777" w:rsidTr="0010566E">
        <w:trPr>
          <w:trHeight w:val="600"/>
        </w:trPr>
        <w:tc>
          <w:tcPr>
            <w:tcW w:w="4760" w:type="dxa"/>
            <w:tcBorders>
              <w:top w:val="nil"/>
              <w:left w:val="nil"/>
              <w:bottom w:val="nil"/>
              <w:right w:val="nil"/>
            </w:tcBorders>
            <w:shd w:val="clear" w:color="auto" w:fill="auto"/>
            <w:vAlign w:val="bottom"/>
            <w:hideMark/>
          </w:tcPr>
          <w:p w14:paraId="71242EA3" w14:textId="355FAE3C" w:rsidR="0010566E" w:rsidRPr="008871EC" w:rsidRDefault="0093636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Canlyniadau Allweddol</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defnyddio naratif a metrig lle y bo’n bosibl</w:t>
            </w:r>
          </w:p>
        </w:tc>
        <w:tc>
          <w:tcPr>
            <w:tcW w:w="160" w:type="dxa"/>
            <w:tcBorders>
              <w:top w:val="nil"/>
              <w:left w:val="nil"/>
              <w:bottom w:val="nil"/>
              <w:right w:val="nil"/>
            </w:tcBorders>
            <w:shd w:val="clear" w:color="auto" w:fill="auto"/>
            <w:noWrap/>
            <w:vAlign w:val="bottom"/>
            <w:hideMark/>
          </w:tcPr>
          <w:p w14:paraId="141E1ABA"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bottom"/>
            <w:hideMark/>
          </w:tcPr>
          <w:p w14:paraId="61F4209E" w14:textId="710727ED" w:rsidR="0010566E" w:rsidRPr="008871EC" w:rsidRDefault="0093636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 xml:space="preserve">Dyma fydd datganiad cenhadaeth Cyngor Tref </w:t>
            </w:r>
            <w:r w:rsidR="0010566E" w:rsidRPr="008871EC">
              <w:rPr>
                <w:rFonts w:ascii="Calibri" w:eastAsia="Times New Roman" w:hAnsi="Calibri" w:cs="Calibri"/>
                <w:color w:val="000000"/>
                <w:lang w:val="cy-GB" w:eastAsia="en-GB"/>
              </w:rPr>
              <w:t xml:space="preserve">Pontardawe </w:t>
            </w:r>
            <w:r>
              <w:rPr>
                <w:rFonts w:ascii="Calibri" w:eastAsia="Times New Roman" w:hAnsi="Calibri" w:cs="Calibri"/>
                <w:color w:val="000000"/>
                <w:lang w:val="cy-GB" w:eastAsia="en-GB"/>
              </w:rPr>
              <w:t xml:space="preserve">ar gyfer </w:t>
            </w:r>
            <w:r w:rsidR="0010566E" w:rsidRPr="008871EC">
              <w:rPr>
                <w:rFonts w:ascii="Calibri" w:eastAsia="Times New Roman" w:hAnsi="Calibri" w:cs="Calibri"/>
                <w:color w:val="000000"/>
                <w:lang w:val="cy-GB" w:eastAsia="en-GB"/>
              </w:rPr>
              <w:t>'</w:t>
            </w:r>
            <w:r>
              <w:rPr>
                <w:rFonts w:ascii="Calibri" w:eastAsia="Times New Roman" w:hAnsi="Calibri" w:cs="Calibri"/>
                <w:color w:val="000000"/>
                <w:lang w:val="cy-GB" w:eastAsia="en-GB"/>
              </w:rPr>
              <w:t>Heddiw, Yfory a’r Dyfodol’</w:t>
            </w:r>
            <w:r w:rsidR="0010566E" w:rsidRPr="008871EC">
              <w:rPr>
                <w:rFonts w:ascii="Calibri" w:eastAsia="Times New Roman" w:hAnsi="Calibri" w:cs="Calibri"/>
                <w:color w:val="000000"/>
                <w:lang w:val="cy-GB" w:eastAsia="en-GB"/>
              </w:rPr>
              <w:t xml:space="preserve"> </w:t>
            </w:r>
          </w:p>
        </w:tc>
      </w:tr>
      <w:tr w:rsidR="0093636E" w:rsidRPr="00373A94" w14:paraId="3B6AE872" w14:textId="77777777" w:rsidTr="0010566E">
        <w:trPr>
          <w:trHeight w:val="765"/>
        </w:trPr>
        <w:tc>
          <w:tcPr>
            <w:tcW w:w="4760" w:type="dxa"/>
            <w:tcBorders>
              <w:top w:val="nil"/>
              <w:left w:val="nil"/>
              <w:bottom w:val="nil"/>
              <w:right w:val="nil"/>
            </w:tcBorders>
            <w:shd w:val="clear" w:color="auto" w:fill="auto"/>
            <w:vAlign w:val="bottom"/>
            <w:hideMark/>
          </w:tcPr>
          <w:p w14:paraId="6B52970F"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160" w:type="dxa"/>
            <w:tcBorders>
              <w:top w:val="nil"/>
              <w:left w:val="nil"/>
              <w:bottom w:val="nil"/>
              <w:right w:val="nil"/>
            </w:tcBorders>
            <w:shd w:val="clear" w:color="auto" w:fill="auto"/>
            <w:noWrap/>
            <w:vAlign w:val="bottom"/>
            <w:hideMark/>
          </w:tcPr>
          <w:p w14:paraId="5A79FF87"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154CB93C" w14:textId="5DB557C3" w:rsidR="0010566E" w:rsidRPr="008871EC" w:rsidRDefault="0093636E" w:rsidP="0010566E">
            <w:pPr>
              <w:spacing w:after="0" w:line="240" w:lineRule="auto"/>
              <w:rPr>
                <w:rFonts w:ascii="Arial" w:eastAsia="Times New Roman" w:hAnsi="Arial" w:cs="Arial"/>
                <w:color w:val="555555"/>
                <w:sz w:val="20"/>
                <w:szCs w:val="20"/>
                <w:lang w:val="cy-GB" w:eastAsia="en-GB"/>
              </w:rPr>
            </w:pPr>
            <w:r>
              <w:rPr>
                <w:rFonts w:ascii="Arial" w:hAnsi="Arial" w:cs="Arial"/>
                <w:color w:val="555555"/>
                <w:sz w:val="20"/>
                <w:szCs w:val="20"/>
                <w:lang w:val="cy-GB"/>
              </w:rPr>
              <w:t>Wedi’i gynnig - Cyhoeddi datganiad lefel uchel bob tair blynedd. Eco a Llesiant i fod yn rhan sylfaenol o agenda’r Cyngor</w:t>
            </w:r>
            <w:r w:rsidR="00084803">
              <w:rPr>
                <w:rFonts w:ascii="Arial" w:hAnsi="Arial" w:cs="Arial"/>
                <w:color w:val="555555"/>
                <w:sz w:val="20"/>
                <w:szCs w:val="20"/>
                <w:lang w:val="cy-GB"/>
              </w:rPr>
              <w:t>,</w:t>
            </w:r>
            <w:r>
              <w:rPr>
                <w:rFonts w:ascii="Arial" w:hAnsi="Arial" w:cs="Arial"/>
                <w:color w:val="555555"/>
                <w:sz w:val="20"/>
                <w:szCs w:val="20"/>
                <w:lang w:val="cy-GB"/>
              </w:rPr>
              <w:t xml:space="preserve"> gyda phrosiectau a gefnogir gan </w:t>
            </w:r>
            <w:r w:rsidR="00373A94">
              <w:rPr>
                <w:rFonts w:ascii="Arial" w:hAnsi="Arial" w:cs="Arial"/>
                <w:color w:val="555555"/>
                <w:sz w:val="20"/>
                <w:szCs w:val="20"/>
                <w:lang w:val="cy-GB"/>
              </w:rPr>
              <w:t xml:space="preserve">gofnodion y </w:t>
            </w:r>
            <w:r>
              <w:rPr>
                <w:rFonts w:ascii="Arial" w:hAnsi="Arial" w:cs="Arial"/>
                <w:color w:val="555555"/>
                <w:sz w:val="20"/>
                <w:szCs w:val="20"/>
                <w:lang w:val="cy-GB"/>
              </w:rPr>
              <w:t xml:space="preserve">Cyngor, </w:t>
            </w:r>
            <w:r w:rsidR="00373A94">
              <w:rPr>
                <w:rFonts w:ascii="Arial" w:hAnsi="Arial" w:cs="Arial"/>
                <w:color w:val="555555"/>
                <w:sz w:val="20"/>
                <w:szCs w:val="20"/>
                <w:lang w:val="cy-GB"/>
              </w:rPr>
              <w:t xml:space="preserve">sy’n dangos </w:t>
            </w:r>
            <w:r>
              <w:rPr>
                <w:rFonts w:ascii="Arial" w:hAnsi="Arial" w:cs="Arial"/>
                <w:color w:val="555555"/>
                <w:sz w:val="20"/>
                <w:szCs w:val="20"/>
                <w:lang w:val="cy-GB"/>
              </w:rPr>
              <w:t xml:space="preserve">camau gweithredu, cyraeddiadau, </w:t>
            </w:r>
            <w:r w:rsidR="00373A94">
              <w:rPr>
                <w:rFonts w:ascii="Arial" w:hAnsi="Arial" w:cs="Arial"/>
                <w:color w:val="555555"/>
                <w:sz w:val="20"/>
                <w:szCs w:val="20"/>
                <w:lang w:val="cy-GB"/>
              </w:rPr>
              <w:t>prosiectau a g</w:t>
            </w:r>
            <w:r>
              <w:rPr>
                <w:rFonts w:ascii="Arial" w:hAnsi="Arial" w:cs="Arial"/>
                <w:color w:val="555555"/>
                <w:sz w:val="20"/>
                <w:szCs w:val="20"/>
                <w:lang w:val="cy-GB"/>
              </w:rPr>
              <w:t>wblha</w:t>
            </w:r>
            <w:r w:rsidR="00373A94">
              <w:rPr>
                <w:rFonts w:ascii="Arial" w:hAnsi="Arial" w:cs="Arial"/>
                <w:color w:val="555555"/>
                <w:sz w:val="20"/>
                <w:szCs w:val="20"/>
                <w:lang w:val="cy-GB"/>
              </w:rPr>
              <w:t>wyd</w:t>
            </w:r>
            <w:r>
              <w:rPr>
                <w:rFonts w:ascii="Arial" w:hAnsi="Arial" w:cs="Arial"/>
                <w:color w:val="555555"/>
                <w:sz w:val="20"/>
                <w:szCs w:val="20"/>
                <w:lang w:val="cy-GB"/>
              </w:rPr>
              <w:t xml:space="preserve">, </w:t>
            </w:r>
            <w:r w:rsidR="00373A94">
              <w:rPr>
                <w:rFonts w:ascii="Arial" w:hAnsi="Arial" w:cs="Arial"/>
                <w:color w:val="555555"/>
                <w:sz w:val="20"/>
                <w:szCs w:val="20"/>
                <w:lang w:val="cy-GB"/>
              </w:rPr>
              <w:t xml:space="preserve">a </w:t>
            </w:r>
            <w:r>
              <w:rPr>
                <w:rFonts w:ascii="Arial" w:hAnsi="Arial" w:cs="Arial"/>
                <w:color w:val="555555"/>
                <w:sz w:val="20"/>
                <w:szCs w:val="20"/>
                <w:lang w:val="cy-GB"/>
              </w:rPr>
              <w:t>p</w:t>
            </w:r>
            <w:r w:rsidR="00373A94">
              <w:rPr>
                <w:rFonts w:ascii="Arial" w:hAnsi="Arial" w:cs="Arial"/>
                <w:color w:val="555555"/>
                <w:sz w:val="20"/>
                <w:szCs w:val="20"/>
                <w:lang w:val="cy-GB"/>
              </w:rPr>
              <w:t>h</w:t>
            </w:r>
            <w:r>
              <w:rPr>
                <w:rFonts w:ascii="Arial" w:hAnsi="Arial" w:cs="Arial"/>
                <w:color w:val="555555"/>
                <w:sz w:val="20"/>
                <w:szCs w:val="20"/>
                <w:lang w:val="cy-GB"/>
              </w:rPr>
              <w:t>rosiectau newydd</w:t>
            </w:r>
          </w:p>
        </w:tc>
      </w:tr>
      <w:tr w:rsidR="0093636E" w:rsidRPr="00373A94" w14:paraId="6138DD8C" w14:textId="77777777" w:rsidTr="0010566E">
        <w:trPr>
          <w:trHeight w:val="300"/>
        </w:trPr>
        <w:tc>
          <w:tcPr>
            <w:tcW w:w="4760" w:type="dxa"/>
            <w:tcBorders>
              <w:top w:val="nil"/>
              <w:left w:val="nil"/>
              <w:bottom w:val="nil"/>
              <w:right w:val="nil"/>
            </w:tcBorders>
            <w:shd w:val="clear" w:color="auto" w:fill="auto"/>
            <w:vAlign w:val="bottom"/>
            <w:hideMark/>
          </w:tcPr>
          <w:p w14:paraId="0F64395B"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12F906AB"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center"/>
            <w:hideMark/>
          </w:tcPr>
          <w:p w14:paraId="768180D8"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8871EC" w14:paraId="496CAE96" w14:textId="77777777" w:rsidTr="0010566E">
        <w:trPr>
          <w:trHeight w:val="600"/>
        </w:trPr>
        <w:tc>
          <w:tcPr>
            <w:tcW w:w="4760" w:type="dxa"/>
            <w:tcBorders>
              <w:top w:val="nil"/>
              <w:left w:val="nil"/>
              <w:bottom w:val="nil"/>
              <w:right w:val="nil"/>
            </w:tcBorders>
            <w:shd w:val="clear" w:color="auto" w:fill="auto"/>
            <w:vAlign w:val="bottom"/>
            <w:hideMark/>
          </w:tcPr>
          <w:p w14:paraId="5D982018" w14:textId="7F9D9D15" w:rsidR="0010566E" w:rsidRPr="008871EC" w:rsidRDefault="0093636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Pwyntiau adolygu –</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Galluogwyr / Rhwystrau i weithredu</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gwelliannau i’w blaengynllunio</w:t>
            </w:r>
          </w:p>
        </w:tc>
        <w:tc>
          <w:tcPr>
            <w:tcW w:w="160" w:type="dxa"/>
            <w:tcBorders>
              <w:top w:val="nil"/>
              <w:left w:val="nil"/>
              <w:bottom w:val="nil"/>
              <w:right w:val="nil"/>
            </w:tcBorders>
            <w:shd w:val="clear" w:color="auto" w:fill="auto"/>
            <w:noWrap/>
            <w:vAlign w:val="bottom"/>
            <w:hideMark/>
          </w:tcPr>
          <w:p w14:paraId="30142990"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bottom"/>
            <w:hideMark/>
          </w:tcPr>
          <w:p w14:paraId="108B41EC" w14:textId="2D471D37" w:rsidR="0010566E" w:rsidRPr="008871EC" w:rsidRDefault="00084803"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Y g</w:t>
            </w:r>
            <w:r w:rsidR="0093636E">
              <w:rPr>
                <w:rFonts w:ascii="Calibri" w:eastAsia="Times New Roman" w:hAnsi="Calibri" w:cs="Calibri"/>
                <w:color w:val="000000"/>
                <w:lang w:val="cy-GB" w:eastAsia="en-GB"/>
              </w:rPr>
              <w:t>alluog</w:t>
            </w:r>
            <w:r>
              <w:rPr>
                <w:rFonts w:ascii="Calibri" w:eastAsia="Times New Roman" w:hAnsi="Calibri" w:cs="Calibri"/>
                <w:color w:val="000000"/>
                <w:lang w:val="cy-GB" w:eastAsia="en-GB"/>
              </w:rPr>
              <w:t xml:space="preserve">ydd </w:t>
            </w:r>
            <w:r w:rsidR="0093636E">
              <w:rPr>
                <w:rFonts w:ascii="Calibri" w:eastAsia="Times New Roman" w:hAnsi="Calibri" w:cs="Calibri"/>
                <w:color w:val="000000"/>
                <w:lang w:val="cy-GB" w:eastAsia="en-GB"/>
              </w:rPr>
              <w:t>yw cydweithio</w:t>
            </w:r>
          </w:p>
        </w:tc>
      </w:tr>
      <w:tr w:rsidR="0093636E" w:rsidRPr="008871EC" w14:paraId="5F0A77A1" w14:textId="77777777" w:rsidTr="0010566E">
        <w:trPr>
          <w:trHeight w:val="600"/>
        </w:trPr>
        <w:tc>
          <w:tcPr>
            <w:tcW w:w="4760" w:type="dxa"/>
            <w:tcBorders>
              <w:top w:val="nil"/>
              <w:left w:val="nil"/>
              <w:bottom w:val="nil"/>
              <w:right w:val="nil"/>
            </w:tcBorders>
            <w:shd w:val="clear" w:color="auto" w:fill="auto"/>
            <w:vAlign w:val="bottom"/>
            <w:hideMark/>
          </w:tcPr>
          <w:p w14:paraId="69727EA4"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160" w:type="dxa"/>
            <w:tcBorders>
              <w:top w:val="nil"/>
              <w:left w:val="nil"/>
              <w:bottom w:val="nil"/>
              <w:right w:val="nil"/>
            </w:tcBorders>
            <w:shd w:val="clear" w:color="auto" w:fill="auto"/>
            <w:noWrap/>
            <w:vAlign w:val="bottom"/>
            <w:hideMark/>
          </w:tcPr>
          <w:p w14:paraId="687144B9"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bottom"/>
            <w:hideMark/>
          </w:tcPr>
          <w:p w14:paraId="5C6663AB" w14:textId="07B540CB" w:rsidR="0010566E" w:rsidRPr="008871EC" w:rsidRDefault="00084803"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Y r</w:t>
            </w:r>
            <w:r w:rsidR="0093636E">
              <w:rPr>
                <w:rFonts w:ascii="Calibri" w:eastAsia="Times New Roman" w:hAnsi="Calibri" w:cs="Calibri"/>
                <w:color w:val="000000"/>
                <w:lang w:val="cy-GB" w:eastAsia="en-GB"/>
              </w:rPr>
              <w:t>hwystrau yw –</w:t>
            </w:r>
            <w:r w:rsidR="0010566E" w:rsidRPr="008871EC">
              <w:rPr>
                <w:rFonts w:ascii="Calibri" w:eastAsia="Times New Roman" w:hAnsi="Calibri" w:cs="Calibri"/>
                <w:color w:val="000000"/>
                <w:lang w:val="cy-GB" w:eastAsia="en-GB"/>
              </w:rPr>
              <w:t xml:space="preserve"> </w:t>
            </w:r>
            <w:r>
              <w:rPr>
                <w:rFonts w:ascii="Calibri" w:eastAsia="Times New Roman" w:hAnsi="Calibri" w:cs="Calibri"/>
                <w:color w:val="000000"/>
                <w:lang w:val="cy-GB" w:eastAsia="en-GB"/>
              </w:rPr>
              <w:t>rhwystrau a</w:t>
            </w:r>
            <w:r w:rsidR="0093636E">
              <w:rPr>
                <w:rFonts w:ascii="Calibri" w:eastAsia="Times New Roman" w:hAnsi="Calibri" w:cs="Calibri"/>
                <w:color w:val="000000"/>
                <w:lang w:val="cy-GB" w:eastAsia="en-GB"/>
              </w:rPr>
              <w:t>riannol, capasiti’r sefydliad</w:t>
            </w:r>
            <w:r w:rsidR="0010566E" w:rsidRPr="008871EC">
              <w:rPr>
                <w:rFonts w:ascii="Calibri" w:eastAsia="Times New Roman" w:hAnsi="Calibri" w:cs="Calibri"/>
                <w:color w:val="000000"/>
                <w:lang w:val="cy-GB" w:eastAsia="en-GB"/>
              </w:rPr>
              <w:t xml:space="preserve">, </w:t>
            </w:r>
            <w:r w:rsidR="0093636E">
              <w:rPr>
                <w:rFonts w:ascii="Calibri" w:eastAsia="Times New Roman" w:hAnsi="Calibri" w:cs="Calibri"/>
                <w:color w:val="000000"/>
                <w:lang w:val="cy-GB" w:eastAsia="en-GB"/>
              </w:rPr>
              <w:t>ymddygiad ac amserlen</w:t>
            </w:r>
          </w:p>
        </w:tc>
      </w:tr>
      <w:tr w:rsidR="0093636E" w:rsidRPr="008871EC" w14:paraId="62F8615F" w14:textId="77777777" w:rsidTr="0010566E">
        <w:trPr>
          <w:trHeight w:val="300"/>
        </w:trPr>
        <w:tc>
          <w:tcPr>
            <w:tcW w:w="4760" w:type="dxa"/>
            <w:tcBorders>
              <w:top w:val="nil"/>
              <w:left w:val="nil"/>
              <w:bottom w:val="nil"/>
              <w:right w:val="nil"/>
            </w:tcBorders>
            <w:shd w:val="clear" w:color="auto" w:fill="auto"/>
            <w:vAlign w:val="bottom"/>
            <w:hideMark/>
          </w:tcPr>
          <w:p w14:paraId="2F9C3388"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160" w:type="dxa"/>
            <w:tcBorders>
              <w:top w:val="nil"/>
              <w:left w:val="nil"/>
              <w:bottom w:val="nil"/>
              <w:right w:val="nil"/>
            </w:tcBorders>
            <w:shd w:val="clear" w:color="auto" w:fill="auto"/>
            <w:noWrap/>
            <w:vAlign w:val="bottom"/>
            <w:hideMark/>
          </w:tcPr>
          <w:p w14:paraId="1671AC4B"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bottom"/>
            <w:hideMark/>
          </w:tcPr>
          <w:p w14:paraId="21EB8274"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r w:rsidR="0093636E" w:rsidRPr="008871EC" w14:paraId="0AC302F6" w14:textId="77777777" w:rsidTr="0010566E">
        <w:trPr>
          <w:trHeight w:val="600"/>
        </w:trPr>
        <w:tc>
          <w:tcPr>
            <w:tcW w:w="4760" w:type="dxa"/>
            <w:tcBorders>
              <w:top w:val="nil"/>
              <w:left w:val="nil"/>
              <w:bottom w:val="nil"/>
              <w:right w:val="nil"/>
            </w:tcBorders>
            <w:shd w:val="clear" w:color="auto" w:fill="auto"/>
            <w:vAlign w:val="bottom"/>
            <w:hideMark/>
          </w:tcPr>
          <w:p w14:paraId="6DBC736B" w14:textId="4ADE821F" w:rsidR="0010566E" w:rsidRPr="008871EC" w:rsidRDefault="0093636E" w:rsidP="0010566E">
            <w:pPr>
              <w:spacing w:after="0" w:line="240" w:lineRule="auto"/>
              <w:rPr>
                <w:rFonts w:ascii="Calibri" w:eastAsia="Times New Roman" w:hAnsi="Calibri" w:cs="Calibri"/>
                <w:color w:val="000000"/>
                <w:lang w:val="cy-GB" w:eastAsia="en-GB"/>
              </w:rPr>
            </w:pPr>
            <w:r>
              <w:rPr>
                <w:rFonts w:ascii="Calibri" w:eastAsia="Times New Roman" w:hAnsi="Calibri" w:cs="Calibri"/>
                <w:color w:val="000000"/>
                <w:lang w:val="cy-GB" w:eastAsia="en-GB"/>
              </w:rPr>
              <w:t>Sut a phry</w:t>
            </w:r>
            <w:r w:rsidR="00373A94">
              <w:rPr>
                <w:rFonts w:ascii="Calibri" w:eastAsia="Times New Roman" w:hAnsi="Calibri" w:cs="Calibri"/>
                <w:color w:val="000000"/>
                <w:lang w:val="cy-GB" w:eastAsia="en-GB"/>
              </w:rPr>
              <w:t>d</w:t>
            </w:r>
            <w:r>
              <w:rPr>
                <w:rFonts w:ascii="Calibri" w:eastAsia="Times New Roman" w:hAnsi="Calibri" w:cs="Calibri"/>
                <w:color w:val="000000"/>
                <w:lang w:val="cy-GB" w:eastAsia="en-GB"/>
              </w:rPr>
              <w:t xml:space="preserve"> y bydd y ddyletswydd a</w:t>
            </w:r>
            <w:r w:rsidR="0010566E" w:rsidRPr="008871EC">
              <w:rPr>
                <w:rFonts w:ascii="Calibri" w:eastAsia="Times New Roman" w:hAnsi="Calibri" w:cs="Calibri"/>
                <w:color w:val="000000"/>
                <w:lang w:val="cy-GB" w:eastAsia="en-GB"/>
              </w:rPr>
              <w:t xml:space="preserve">6 </w:t>
            </w:r>
            <w:r>
              <w:rPr>
                <w:rFonts w:ascii="Calibri" w:eastAsia="Times New Roman" w:hAnsi="Calibri" w:cs="Calibri"/>
                <w:color w:val="000000"/>
                <w:lang w:val="cy-GB" w:eastAsia="en-GB"/>
              </w:rPr>
              <w:t>yn cael ei monitro a’r cynllun a6 yn cael ei adolygu</w:t>
            </w:r>
            <w:r w:rsidR="0010566E" w:rsidRPr="008871EC">
              <w:rPr>
                <w:rFonts w:ascii="Calibri" w:eastAsia="Times New Roman" w:hAnsi="Calibri" w:cs="Calibri"/>
                <w:color w:val="000000"/>
                <w:lang w:val="cy-GB" w:eastAsia="en-GB"/>
              </w:rPr>
              <w:t>?</w:t>
            </w:r>
          </w:p>
        </w:tc>
        <w:tc>
          <w:tcPr>
            <w:tcW w:w="160" w:type="dxa"/>
            <w:tcBorders>
              <w:top w:val="nil"/>
              <w:left w:val="nil"/>
              <w:bottom w:val="nil"/>
              <w:right w:val="nil"/>
            </w:tcBorders>
            <w:shd w:val="clear" w:color="auto" w:fill="auto"/>
            <w:noWrap/>
            <w:vAlign w:val="bottom"/>
            <w:hideMark/>
          </w:tcPr>
          <w:p w14:paraId="71A4BE03" w14:textId="77777777" w:rsidR="0010566E" w:rsidRPr="008871EC" w:rsidRDefault="0010566E" w:rsidP="0010566E">
            <w:pPr>
              <w:spacing w:after="0" w:line="240" w:lineRule="auto"/>
              <w:rPr>
                <w:rFonts w:ascii="Calibri" w:eastAsia="Times New Roman" w:hAnsi="Calibri" w:cs="Calibri"/>
                <w:color w:val="000000"/>
                <w:lang w:val="cy-GB" w:eastAsia="en-GB"/>
              </w:rPr>
            </w:pPr>
          </w:p>
        </w:tc>
        <w:tc>
          <w:tcPr>
            <w:tcW w:w="5320" w:type="dxa"/>
            <w:tcBorders>
              <w:top w:val="nil"/>
              <w:left w:val="nil"/>
              <w:bottom w:val="nil"/>
              <w:right w:val="nil"/>
            </w:tcBorders>
            <w:shd w:val="clear" w:color="auto" w:fill="auto"/>
            <w:vAlign w:val="center"/>
            <w:hideMark/>
          </w:tcPr>
          <w:p w14:paraId="581A79E4" w14:textId="6122E9FD" w:rsidR="0010566E" w:rsidRPr="008871EC" w:rsidRDefault="0093636E" w:rsidP="0010566E">
            <w:pPr>
              <w:spacing w:after="0" w:line="240" w:lineRule="auto"/>
              <w:rPr>
                <w:rFonts w:ascii="Arial" w:eastAsia="Times New Roman" w:hAnsi="Arial" w:cs="Arial"/>
                <w:color w:val="555555"/>
                <w:sz w:val="20"/>
                <w:szCs w:val="20"/>
                <w:lang w:val="cy-GB" w:eastAsia="en-GB"/>
              </w:rPr>
            </w:pPr>
            <w:r>
              <w:rPr>
                <w:rFonts w:ascii="Arial" w:eastAsia="Times New Roman" w:hAnsi="Arial" w:cs="Arial"/>
                <w:color w:val="555555"/>
                <w:sz w:val="20"/>
                <w:szCs w:val="20"/>
                <w:lang w:val="cy-GB" w:eastAsia="en-GB"/>
              </w:rPr>
              <w:t xml:space="preserve">Crëwyd Pwyllgor </w:t>
            </w:r>
            <w:r w:rsidR="0010566E" w:rsidRPr="008871EC">
              <w:rPr>
                <w:rFonts w:ascii="Arial" w:eastAsia="Times New Roman" w:hAnsi="Arial" w:cs="Arial"/>
                <w:color w:val="555555"/>
                <w:sz w:val="20"/>
                <w:szCs w:val="20"/>
                <w:lang w:val="cy-GB" w:eastAsia="en-GB"/>
              </w:rPr>
              <w:t>Eco a</w:t>
            </w:r>
            <w:r>
              <w:rPr>
                <w:rFonts w:ascii="Arial" w:eastAsia="Times New Roman" w:hAnsi="Arial" w:cs="Arial"/>
                <w:color w:val="555555"/>
                <w:sz w:val="20"/>
                <w:szCs w:val="20"/>
                <w:lang w:val="cy-GB" w:eastAsia="en-GB"/>
              </w:rPr>
              <w:t xml:space="preserve"> Llesiant ond bydd Eco a Llesiant yn bwyntiau parhaol ar yr </w:t>
            </w:r>
            <w:r w:rsidR="004E69CA" w:rsidRPr="008871EC">
              <w:rPr>
                <w:rFonts w:ascii="Arial" w:eastAsia="Times New Roman" w:hAnsi="Arial" w:cs="Arial"/>
                <w:color w:val="555555"/>
                <w:sz w:val="20"/>
                <w:szCs w:val="20"/>
                <w:lang w:val="cy-GB" w:eastAsia="en-GB"/>
              </w:rPr>
              <w:t xml:space="preserve">Agenda </w:t>
            </w:r>
            <w:r>
              <w:rPr>
                <w:rFonts w:ascii="Arial" w:eastAsia="Times New Roman" w:hAnsi="Arial" w:cs="Arial"/>
                <w:color w:val="555555"/>
                <w:sz w:val="20"/>
                <w:szCs w:val="20"/>
                <w:lang w:val="cy-GB" w:eastAsia="en-GB"/>
              </w:rPr>
              <w:t>ym mhob Cyfarfod Cyffredin</w:t>
            </w:r>
          </w:p>
        </w:tc>
      </w:tr>
      <w:tr w:rsidR="0093636E" w:rsidRPr="008871EC" w14:paraId="24C121EE" w14:textId="77777777" w:rsidTr="0010566E">
        <w:trPr>
          <w:trHeight w:val="300"/>
        </w:trPr>
        <w:tc>
          <w:tcPr>
            <w:tcW w:w="4760" w:type="dxa"/>
            <w:tcBorders>
              <w:top w:val="nil"/>
              <w:left w:val="nil"/>
              <w:bottom w:val="nil"/>
              <w:right w:val="nil"/>
            </w:tcBorders>
            <w:shd w:val="clear" w:color="auto" w:fill="auto"/>
            <w:vAlign w:val="bottom"/>
            <w:hideMark/>
          </w:tcPr>
          <w:p w14:paraId="765556C1" w14:textId="77777777" w:rsidR="0010566E" w:rsidRPr="008871EC" w:rsidRDefault="0010566E" w:rsidP="0010566E">
            <w:pPr>
              <w:spacing w:after="0" w:line="240" w:lineRule="auto"/>
              <w:rPr>
                <w:rFonts w:ascii="Arial" w:eastAsia="Times New Roman" w:hAnsi="Arial" w:cs="Arial"/>
                <w:color w:val="555555"/>
                <w:sz w:val="20"/>
                <w:szCs w:val="20"/>
                <w:lang w:val="cy-GB" w:eastAsia="en-GB"/>
              </w:rPr>
            </w:pPr>
          </w:p>
        </w:tc>
        <w:tc>
          <w:tcPr>
            <w:tcW w:w="160" w:type="dxa"/>
            <w:tcBorders>
              <w:top w:val="nil"/>
              <w:left w:val="nil"/>
              <w:bottom w:val="nil"/>
              <w:right w:val="nil"/>
            </w:tcBorders>
            <w:shd w:val="clear" w:color="auto" w:fill="auto"/>
            <w:noWrap/>
            <w:vAlign w:val="bottom"/>
            <w:hideMark/>
          </w:tcPr>
          <w:p w14:paraId="42EE1D94"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c>
          <w:tcPr>
            <w:tcW w:w="5320" w:type="dxa"/>
            <w:tcBorders>
              <w:top w:val="nil"/>
              <w:left w:val="nil"/>
              <w:bottom w:val="nil"/>
              <w:right w:val="nil"/>
            </w:tcBorders>
            <w:shd w:val="clear" w:color="auto" w:fill="auto"/>
            <w:vAlign w:val="bottom"/>
            <w:hideMark/>
          </w:tcPr>
          <w:p w14:paraId="43F18D28" w14:textId="77777777" w:rsidR="0010566E" w:rsidRPr="008871EC" w:rsidRDefault="0010566E" w:rsidP="0010566E">
            <w:pPr>
              <w:spacing w:after="0" w:line="240" w:lineRule="auto"/>
              <w:rPr>
                <w:rFonts w:ascii="Times New Roman" w:eastAsia="Times New Roman" w:hAnsi="Times New Roman" w:cs="Times New Roman"/>
                <w:sz w:val="20"/>
                <w:szCs w:val="20"/>
                <w:lang w:val="cy-GB" w:eastAsia="en-GB"/>
              </w:rPr>
            </w:pPr>
          </w:p>
        </w:tc>
      </w:tr>
    </w:tbl>
    <w:p w14:paraId="10985BEE" w14:textId="7DD4F3AF" w:rsidR="00904FF6" w:rsidRPr="008871EC" w:rsidRDefault="00904FF6" w:rsidP="0023064A">
      <w:pPr>
        <w:spacing w:after="0" w:line="300" w:lineRule="atLeast"/>
        <w:rPr>
          <w:rFonts w:ascii="Helvetica" w:eastAsia="Times New Roman" w:hAnsi="Helvetica" w:cs="Helvetica"/>
          <w:color w:val="555555"/>
          <w:sz w:val="20"/>
          <w:szCs w:val="20"/>
          <w:lang w:val="cy-GB" w:eastAsia="en-GB"/>
        </w:rPr>
      </w:pPr>
    </w:p>
    <w:p w14:paraId="6D957D67" w14:textId="5A24CD96" w:rsidR="004E69CA" w:rsidRPr="008871EC" w:rsidRDefault="0093636E" w:rsidP="0023064A">
      <w:pPr>
        <w:spacing w:after="0" w:line="300" w:lineRule="atLeast"/>
        <w:rPr>
          <w:rFonts w:ascii="Helvetica" w:eastAsia="Times New Roman" w:hAnsi="Helvetica" w:cs="Helvetica"/>
          <w:color w:val="555555"/>
          <w:sz w:val="20"/>
          <w:szCs w:val="20"/>
          <w:lang w:val="cy-GB" w:eastAsia="en-GB"/>
        </w:rPr>
      </w:pPr>
      <w:r>
        <w:rPr>
          <w:rFonts w:ascii="Helvetica" w:eastAsia="Times New Roman" w:hAnsi="Helvetica" w:cs="Helvetica"/>
          <w:color w:val="555555"/>
          <w:sz w:val="20"/>
          <w:szCs w:val="20"/>
          <w:lang w:val="cy-GB" w:eastAsia="en-GB"/>
        </w:rPr>
        <w:t xml:space="preserve">Crëwyd </w:t>
      </w:r>
      <w:r w:rsidR="00084803">
        <w:rPr>
          <w:rFonts w:ascii="Helvetica" w:eastAsia="Times New Roman" w:hAnsi="Helvetica" w:cs="Helvetica"/>
          <w:color w:val="555555"/>
          <w:sz w:val="20"/>
          <w:szCs w:val="20"/>
          <w:lang w:val="cy-GB" w:eastAsia="en-GB"/>
        </w:rPr>
        <w:t xml:space="preserve">yn </w:t>
      </w:r>
      <w:r w:rsidR="00D553F3" w:rsidRPr="008871EC">
        <w:rPr>
          <w:rFonts w:ascii="Helvetica" w:eastAsia="Times New Roman" w:hAnsi="Helvetica" w:cs="Helvetica"/>
          <w:color w:val="555555"/>
          <w:sz w:val="20"/>
          <w:szCs w:val="20"/>
          <w:lang w:val="cy-GB" w:eastAsia="en-GB"/>
        </w:rPr>
        <w:t xml:space="preserve">2019 </w:t>
      </w:r>
      <w:r>
        <w:rPr>
          <w:rFonts w:ascii="Helvetica" w:eastAsia="Times New Roman" w:hAnsi="Helvetica" w:cs="Helvetica"/>
          <w:color w:val="555555"/>
          <w:sz w:val="20"/>
          <w:szCs w:val="20"/>
          <w:lang w:val="cy-GB" w:eastAsia="en-GB"/>
        </w:rPr>
        <w:t>–</w:t>
      </w:r>
      <w:r w:rsidR="00D553F3" w:rsidRPr="008871EC">
        <w:rPr>
          <w:rFonts w:ascii="Helvetica" w:eastAsia="Times New Roman" w:hAnsi="Helvetica" w:cs="Helvetica"/>
          <w:color w:val="555555"/>
          <w:sz w:val="20"/>
          <w:szCs w:val="20"/>
          <w:lang w:val="cy-GB" w:eastAsia="en-GB"/>
        </w:rPr>
        <w:t xml:space="preserve"> </w:t>
      </w:r>
      <w:r>
        <w:rPr>
          <w:rFonts w:ascii="Helvetica" w:eastAsia="Times New Roman" w:hAnsi="Helvetica" w:cs="Helvetica"/>
          <w:color w:val="555555"/>
          <w:sz w:val="20"/>
          <w:szCs w:val="20"/>
          <w:lang w:val="cy-GB" w:eastAsia="en-GB"/>
        </w:rPr>
        <w:t xml:space="preserve">adolygwyd a diweddarwyd </w:t>
      </w:r>
      <w:r w:rsidR="00084803">
        <w:rPr>
          <w:rFonts w:ascii="Helvetica" w:eastAsia="Times New Roman" w:hAnsi="Helvetica" w:cs="Helvetica"/>
          <w:color w:val="555555"/>
          <w:sz w:val="20"/>
          <w:szCs w:val="20"/>
          <w:lang w:val="cy-GB" w:eastAsia="en-GB"/>
        </w:rPr>
        <w:t xml:space="preserve">ym </w:t>
      </w:r>
      <w:r>
        <w:rPr>
          <w:rFonts w:ascii="Helvetica" w:eastAsia="Times New Roman" w:hAnsi="Helvetica" w:cs="Helvetica"/>
          <w:color w:val="555555"/>
          <w:sz w:val="20"/>
          <w:szCs w:val="20"/>
          <w:lang w:val="cy-GB" w:eastAsia="en-GB"/>
        </w:rPr>
        <w:t xml:space="preserve">mis Tachwedd </w:t>
      </w:r>
      <w:r w:rsidR="004E69CA" w:rsidRPr="008871EC">
        <w:rPr>
          <w:rFonts w:ascii="Helvetica" w:eastAsia="Times New Roman" w:hAnsi="Helvetica" w:cs="Helvetica"/>
          <w:color w:val="555555"/>
          <w:sz w:val="20"/>
          <w:szCs w:val="20"/>
          <w:lang w:val="cy-GB" w:eastAsia="en-GB"/>
        </w:rPr>
        <w:t>2022</w:t>
      </w:r>
    </w:p>
    <w:sectPr w:rsidR="004E69CA" w:rsidRPr="008871EC" w:rsidSect="00C16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6B7"/>
    <w:multiLevelType w:val="hybridMultilevel"/>
    <w:tmpl w:val="909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C3"/>
    <w:rsid w:val="00040B88"/>
    <w:rsid w:val="00043726"/>
    <w:rsid w:val="00047E8B"/>
    <w:rsid w:val="00084803"/>
    <w:rsid w:val="000A2ADE"/>
    <w:rsid w:val="000C7383"/>
    <w:rsid w:val="000D4B01"/>
    <w:rsid w:val="000D4DD6"/>
    <w:rsid w:val="0010566E"/>
    <w:rsid w:val="00121D5C"/>
    <w:rsid w:val="00136900"/>
    <w:rsid w:val="00153B94"/>
    <w:rsid w:val="00173CE7"/>
    <w:rsid w:val="00177187"/>
    <w:rsid w:val="001837CD"/>
    <w:rsid w:val="001C74FD"/>
    <w:rsid w:val="001E029B"/>
    <w:rsid w:val="001E77E1"/>
    <w:rsid w:val="00223CC3"/>
    <w:rsid w:val="0023064A"/>
    <w:rsid w:val="002327C0"/>
    <w:rsid w:val="002D70CA"/>
    <w:rsid w:val="002F33F5"/>
    <w:rsid w:val="0032043F"/>
    <w:rsid w:val="00342963"/>
    <w:rsid w:val="00366430"/>
    <w:rsid w:val="00367DA7"/>
    <w:rsid w:val="00373A94"/>
    <w:rsid w:val="0038593A"/>
    <w:rsid w:val="003860E9"/>
    <w:rsid w:val="003A6E79"/>
    <w:rsid w:val="004034E0"/>
    <w:rsid w:val="00403883"/>
    <w:rsid w:val="00422105"/>
    <w:rsid w:val="0049623F"/>
    <w:rsid w:val="004A3DC6"/>
    <w:rsid w:val="004A7B73"/>
    <w:rsid w:val="004B3B63"/>
    <w:rsid w:val="004C64CF"/>
    <w:rsid w:val="004E69CA"/>
    <w:rsid w:val="004F6442"/>
    <w:rsid w:val="005138C6"/>
    <w:rsid w:val="005151E3"/>
    <w:rsid w:val="00544962"/>
    <w:rsid w:val="00544E7F"/>
    <w:rsid w:val="00550791"/>
    <w:rsid w:val="00582422"/>
    <w:rsid w:val="006255D7"/>
    <w:rsid w:val="006B0A72"/>
    <w:rsid w:val="006B4228"/>
    <w:rsid w:val="006B71EA"/>
    <w:rsid w:val="006F4A6C"/>
    <w:rsid w:val="00707362"/>
    <w:rsid w:val="007079AA"/>
    <w:rsid w:val="007371BE"/>
    <w:rsid w:val="00783D03"/>
    <w:rsid w:val="007A3DA1"/>
    <w:rsid w:val="007A479A"/>
    <w:rsid w:val="007C6E49"/>
    <w:rsid w:val="007F583D"/>
    <w:rsid w:val="00812149"/>
    <w:rsid w:val="00840A1B"/>
    <w:rsid w:val="008469DC"/>
    <w:rsid w:val="00877279"/>
    <w:rsid w:val="00880131"/>
    <w:rsid w:val="008871EC"/>
    <w:rsid w:val="008A2A06"/>
    <w:rsid w:val="008A2A28"/>
    <w:rsid w:val="008F304D"/>
    <w:rsid w:val="00904FF6"/>
    <w:rsid w:val="00915C6E"/>
    <w:rsid w:val="00932575"/>
    <w:rsid w:val="0093636E"/>
    <w:rsid w:val="00965B39"/>
    <w:rsid w:val="00991A77"/>
    <w:rsid w:val="00997352"/>
    <w:rsid w:val="009A0A96"/>
    <w:rsid w:val="009A40A5"/>
    <w:rsid w:val="009A69CF"/>
    <w:rsid w:val="009C05D6"/>
    <w:rsid w:val="009C6765"/>
    <w:rsid w:val="009D48DB"/>
    <w:rsid w:val="009F134B"/>
    <w:rsid w:val="00A54D07"/>
    <w:rsid w:val="00A55366"/>
    <w:rsid w:val="00A82080"/>
    <w:rsid w:val="00A82703"/>
    <w:rsid w:val="00A91C31"/>
    <w:rsid w:val="00AA159C"/>
    <w:rsid w:val="00AA2F14"/>
    <w:rsid w:val="00AD07B5"/>
    <w:rsid w:val="00B131F1"/>
    <w:rsid w:val="00B23220"/>
    <w:rsid w:val="00B24F32"/>
    <w:rsid w:val="00B6368D"/>
    <w:rsid w:val="00B707A4"/>
    <w:rsid w:val="00BB5C07"/>
    <w:rsid w:val="00BB7125"/>
    <w:rsid w:val="00C02604"/>
    <w:rsid w:val="00C1684B"/>
    <w:rsid w:val="00C256C4"/>
    <w:rsid w:val="00C533D2"/>
    <w:rsid w:val="00C716F5"/>
    <w:rsid w:val="00C8194C"/>
    <w:rsid w:val="00C87DE1"/>
    <w:rsid w:val="00D020D9"/>
    <w:rsid w:val="00D219BD"/>
    <w:rsid w:val="00D27DF1"/>
    <w:rsid w:val="00D44041"/>
    <w:rsid w:val="00D553F3"/>
    <w:rsid w:val="00D74602"/>
    <w:rsid w:val="00DA1970"/>
    <w:rsid w:val="00DB0E08"/>
    <w:rsid w:val="00DB47BD"/>
    <w:rsid w:val="00DD5B65"/>
    <w:rsid w:val="00DE032A"/>
    <w:rsid w:val="00E215B2"/>
    <w:rsid w:val="00E62193"/>
    <w:rsid w:val="00E76771"/>
    <w:rsid w:val="00E87E6C"/>
    <w:rsid w:val="00EA7809"/>
    <w:rsid w:val="00EB3A9F"/>
    <w:rsid w:val="00EC2E71"/>
    <w:rsid w:val="00ED2A8E"/>
    <w:rsid w:val="00EF6DDD"/>
    <w:rsid w:val="00EF7EEB"/>
    <w:rsid w:val="00F505F0"/>
    <w:rsid w:val="00F532E9"/>
    <w:rsid w:val="00F612BE"/>
    <w:rsid w:val="00F65438"/>
    <w:rsid w:val="00FB51A2"/>
    <w:rsid w:val="00FF03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DA9"/>
  <w15:chartTrackingRefBased/>
  <w15:docId w15:val="{3F550E1C-9A2D-47C6-8C01-8E2C661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96"/>
    <w:rPr>
      <w:color w:val="0563C1" w:themeColor="hyperlink"/>
      <w:u w:val="single"/>
    </w:rPr>
  </w:style>
  <w:style w:type="character" w:styleId="UnresolvedMention">
    <w:name w:val="Unresolved Mention"/>
    <w:basedOn w:val="DefaultParagraphFont"/>
    <w:uiPriority w:val="99"/>
    <w:semiHidden/>
    <w:unhideWhenUsed/>
    <w:rsid w:val="009A0A96"/>
    <w:rPr>
      <w:color w:val="605E5C"/>
      <w:shd w:val="clear" w:color="auto" w:fill="E1DFDD"/>
    </w:rPr>
  </w:style>
  <w:style w:type="character" w:customStyle="1" w:styleId="time">
    <w:name w:val="time"/>
    <w:basedOn w:val="DefaultParagraphFont"/>
    <w:rsid w:val="002327C0"/>
  </w:style>
  <w:style w:type="character" w:customStyle="1" w:styleId="address">
    <w:name w:val="address"/>
    <w:basedOn w:val="DefaultParagraphFont"/>
    <w:rsid w:val="002327C0"/>
  </w:style>
  <w:style w:type="character" w:customStyle="1" w:styleId="addressdispform">
    <w:name w:val="addressdispform"/>
    <w:basedOn w:val="DefaultParagraphFont"/>
    <w:rsid w:val="002327C0"/>
  </w:style>
  <w:style w:type="character" w:customStyle="1" w:styleId="wslink">
    <w:name w:val="wslink"/>
    <w:basedOn w:val="DefaultParagraphFont"/>
    <w:rsid w:val="002327C0"/>
  </w:style>
  <w:style w:type="paragraph" w:styleId="ListParagraph">
    <w:name w:val="List Paragraph"/>
    <w:basedOn w:val="Normal"/>
    <w:uiPriority w:val="34"/>
    <w:qFormat/>
    <w:rsid w:val="0038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8687">
      <w:bodyDiv w:val="1"/>
      <w:marLeft w:val="0"/>
      <w:marRight w:val="0"/>
      <w:marTop w:val="0"/>
      <w:marBottom w:val="0"/>
      <w:divBdr>
        <w:top w:val="none" w:sz="0" w:space="0" w:color="auto"/>
        <w:left w:val="none" w:sz="0" w:space="0" w:color="auto"/>
        <w:bottom w:val="none" w:sz="0" w:space="0" w:color="auto"/>
        <w:right w:val="none" w:sz="0" w:space="0" w:color="auto"/>
      </w:divBdr>
    </w:div>
    <w:div w:id="1804689933">
      <w:bodyDiv w:val="1"/>
      <w:marLeft w:val="0"/>
      <w:marRight w:val="0"/>
      <w:marTop w:val="0"/>
      <w:marBottom w:val="0"/>
      <w:divBdr>
        <w:top w:val="none" w:sz="0" w:space="0" w:color="auto"/>
        <w:left w:val="none" w:sz="0" w:space="0" w:color="auto"/>
        <w:bottom w:val="none" w:sz="0" w:space="0" w:color="auto"/>
        <w:right w:val="none" w:sz="0" w:space="0" w:color="auto"/>
      </w:divBdr>
      <w:divsChild>
        <w:div w:id="1687632095">
          <w:marLeft w:val="0"/>
          <w:marRight w:val="0"/>
          <w:marTop w:val="0"/>
          <w:marBottom w:val="0"/>
          <w:divBdr>
            <w:top w:val="none" w:sz="0" w:space="0" w:color="auto"/>
            <w:left w:val="none" w:sz="0" w:space="0" w:color="auto"/>
            <w:bottom w:val="none" w:sz="0" w:space="0" w:color="auto"/>
            <w:right w:val="none" w:sz="0" w:space="0" w:color="auto"/>
          </w:divBdr>
          <w:divsChild>
            <w:div w:id="1522352899">
              <w:marLeft w:val="0"/>
              <w:marRight w:val="0"/>
              <w:marTop w:val="0"/>
              <w:marBottom w:val="0"/>
              <w:divBdr>
                <w:top w:val="none" w:sz="0" w:space="0" w:color="auto"/>
                <w:left w:val="none" w:sz="0" w:space="0" w:color="auto"/>
                <w:bottom w:val="none" w:sz="0" w:space="0" w:color="auto"/>
                <w:right w:val="none" w:sz="0" w:space="0" w:color="auto"/>
              </w:divBdr>
              <w:divsChild>
                <w:div w:id="18828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736">
          <w:marLeft w:val="300"/>
          <w:marRight w:val="300"/>
          <w:marTop w:val="150"/>
          <w:marBottom w:val="60"/>
          <w:divBdr>
            <w:top w:val="none" w:sz="0" w:space="0" w:color="auto"/>
            <w:left w:val="none" w:sz="0" w:space="0" w:color="auto"/>
            <w:bottom w:val="none" w:sz="0" w:space="0" w:color="auto"/>
            <w:right w:val="none" w:sz="0" w:space="0" w:color="auto"/>
          </w:divBdr>
          <w:divsChild>
            <w:div w:id="465700762">
              <w:marLeft w:val="0"/>
              <w:marRight w:val="0"/>
              <w:marTop w:val="0"/>
              <w:marBottom w:val="0"/>
              <w:divBdr>
                <w:top w:val="none" w:sz="0" w:space="0" w:color="auto"/>
                <w:left w:val="none" w:sz="0" w:space="0" w:color="auto"/>
                <w:bottom w:val="none" w:sz="0" w:space="0" w:color="auto"/>
                <w:right w:val="none" w:sz="0" w:space="0" w:color="auto"/>
              </w:divBdr>
              <w:divsChild>
                <w:div w:id="1584604763">
                  <w:marLeft w:val="0"/>
                  <w:marRight w:val="0"/>
                  <w:marTop w:val="0"/>
                  <w:marBottom w:val="0"/>
                  <w:divBdr>
                    <w:top w:val="none" w:sz="0" w:space="0" w:color="auto"/>
                    <w:left w:val="none" w:sz="0" w:space="0" w:color="auto"/>
                    <w:bottom w:val="none" w:sz="0" w:space="0" w:color="auto"/>
                    <w:right w:val="none" w:sz="0" w:space="0" w:color="auto"/>
                  </w:divBdr>
                </w:div>
                <w:div w:id="2026245149">
                  <w:marLeft w:val="0"/>
                  <w:marRight w:val="0"/>
                  <w:marTop w:val="0"/>
                  <w:marBottom w:val="0"/>
                  <w:divBdr>
                    <w:top w:val="none" w:sz="0" w:space="0" w:color="auto"/>
                    <w:left w:val="none" w:sz="0" w:space="0" w:color="auto"/>
                    <w:bottom w:val="none" w:sz="0" w:space="0" w:color="auto"/>
                    <w:right w:val="none" w:sz="0" w:space="0" w:color="auto"/>
                  </w:divBdr>
                </w:div>
                <w:div w:id="1099788310">
                  <w:marLeft w:val="0"/>
                  <w:marRight w:val="0"/>
                  <w:marTop w:val="0"/>
                  <w:marBottom w:val="0"/>
                  <w:divBdr>
                    <w:top w:val="none" w:sz="0" w:space="0" w:color="auto"/>
                    <w:left w:val="none" w:sz="0" w:space="0" w:color="auto"/>
                    <w:bottom w:val="none" w:sz="0" w:space="0" w:color="auto"/>
                    <w:right w:val="none" w:sz="0" w:space="0" w:color="auto"/>
                  </w:divBdr>
                </w:div>
                <w:div w:id="443034967">
                  <w:marLeft w:val="0"/>
                  <w:marRight w:val="0"/>
                  <w:marTop w:val="0"/>
                  <w:marBottom w:val="0"/>
                  <w:divBdr>
                    <w:top w:val="none" w:sz="0" w:space="0" w:color="auto"/>
                    <w:left w:val="none" w:sz="0" w:space="0" w:color="auto"/>
                    <w:bottom w:val="none" w:sz="0" w:space="0" w:color="auto"/>
                    <w:right w:val="none" w:sz="0" w:space="0" w:color="auto"/>
                  </w:divBdr>
                </w:div>
                <w:div w:id="1984846324">
                  <w:marLeft w:val="0"/>
                  <w:marRight w:val="0"/>
                  <w:marTop w:val="0"/>
                  <w:marBottom w:val="0"/>
                  <w:divBdr>
                    <w:top w:val="none" w:sz="0" w:space="0" w:color="auto"/>
                    <w:left w:val="none" w:sz="0" w:space="0" w:color="auto"/>
                    <w:bottom w:val="none" w:sz="0" w:space="0" w:color="auto"/>
                    <w:right w:val="none" w:sz="0" w:space="0" w:color="auto"/>
                  </w:divBdr>
                </w:div>
                <w:div w:id="414471522">
                  <w:marLeft w:val="0"/>
                  <w:marRight w:val="0"/>
                  <w:marTop w:val="0"/>
                  <w:marBottom w:val="0"/>
                  <w:divBdr>
                    <w:top w:val="none" w:sz="0" w:space="0" w:color="auto"/>
                    <w:left w:val="none" w:sz="0" w:space="0" w:color="auto"/>
                    <w:bottom w:val="none" w:sz="0" w:space="0" w:color="auto"/>
                    <w:right w:val="none" w:sz="0" w:space="0" w:color="auto"/>
                  </w:divBdr>
                </w:div>
                <w:div w:id="743529774">
                  <w:marLeft w:val="0"/>
                  <w:marRight w:val="0"/>
                  <w:marTop w:val="0"/>
                  <w:marBottom w:val="0"/>
                  <w:divBdr>
                    <w:top w:val="none" w:sz="0" w:space="0" w:color="auto"/>
                    <w:left w:val="none" w:sz="0" w:space="0" w:color="auto"/>
                    <w:bottom w:val="none" w:sz="0" w:space="0" w:color="auto"/>
                    <w:right w:val="none" w:sz="0" w:space="0" w:color="auto"/>
                  </w:divBdr>
                </w:div>
                <w:div w:id="1145005139">
                  <w:marLeft w:val="0"/>
                  <w:marRight w:val="0"/>
                  <w:marTop w:val="0"/>
                  <w:marBottom w:val="0"/>
                  <w:divBdr>
                    <w:top w:val="none" w:sz="0" w:space="0" w:color="auto"/>
                    <w:left w:val="none" w:sz="0" w:space="0" w:color="auto"/>
                    <w:bottom w:val="none" w:sz="0" w:space="0" w:color="auto"/>
                    <w:right w:val="none" w:sz="0" w:space="0" w:color="auto"/>
                  </w:divBdr>
                </w:div>
                <w:div w:id="1742869048">
                  <w:marLeft w:val="0"/>
                  <w:marRight w:val="0"/>
                  <w:marTop w:val="0"/>
                  <w:marBottom w:val="0"/>
                  <w:divBdr>
                    <w:top w:val="none" w:sz="0" w:space="0" w:color="auto"/>
                    <w:left w:val="none" w:sz="0" w:space="0" w:color="auto"/>
                    <w:bottom w:val="none" w:sz="0" w:space="0" w:color="auto"/>
                    <w:right w:val="none" w:sz="0" w:space="0" w:color="auto"/>
                  </w:divBdr>
                </w:div>
                <w:div w:id="240415201">
                  <w:marLeft w:val="0"/>
                  <w:marRight w:val="0"/>
                  <w:marTop w:val="0"/>
                  <w:marBottom w:val="0"/>
                  <w:divBdr>
                    <w:top w:val="none" w:sz="0" w:space="0" w:color="auto"/>
                    <w:left w:val="none" w:sz="0" w:space="0" w:color="auto"/>
                    <w:bottom w:val="none" w:sz="0" w:space="0" w:color="auto"/>
                    <w:right w:val="none" w:sz="0" w:space="0" w:color="auto"/>
                  </w:divBdr>
                </w:div>
                <w:div w:id="1785344154">
                  <w:marLeft w:val="0"/>
                  <w:marRight w:val="0"/>
                  <w:marTop w:val="0"/>
                  <w:marBottom w:val="0"/>
                  <w:divBdr>
                    <w:top w:val="none" w:sz="0" w:space="0" w:color="auto"/>
                    <w:left w:val="none" w:sz="0" w:space="0" w:color="auto"/>
                    <w:bottom w:val="none" w:sz="0" w:space="0" w:color="auto"/>
                    <w:right w:val="none" w:sz="0" w:space="0" w:color="auto"/>
                  </w:divBdr>
                </w:div>
                <w:div w:id="487478105">
                  <w:marLeft w:val="0"/>
                  <w:marRight w:val="0"/>
                  <w:marTop w:val="0"/>
                  <w:marBottom w:val="0"/>
                  <w:divBdr>
                    <w:top w:val="none" w:sz="0" w:space="0" w:color="auto"/>
                    <w:left w:val="none" w:sz="0" w:space="0" w:color="auto"/>
                    <w:bottom w:val="none" w:sz="0" w:space="0" w:color="auto"/>
                    <w:right w:val="none" w:sz="0" w:space="0" w:color="auto"/>
                  </w:divBdr>
                </w:div>
                <w:div w:id="285697346">
                  <w:marLeft w:val="0"/>
                  <w:marRight w:val="0"/>
                  <w:marTop w:val="0"/>
                  <w:marBottom w:val="0"/>
                  <w:divBdr>
                    <w:top w:val="none" w:sz="0" w:space="0" w:color="auto"/>
                    <w:left w:val="none" w:sz="0" w:space="0" w:color="auto"/>
                    <w:bottom w:val="none" w:sz="0" w:space="0" w:color="auto"/>
                    <w:right w:val="none" w:sz="0" w:space="0" w:color="auto"/>
                  </w:divBdr>
                </w:div>
                <w:div w:id="829754241">
                  <w:marLeft w:val="0"/>
                  <w:marRight w:val="0"/>
                  <w:marTop w:val="0"/>
                  <w:marBottom w:val="0"/>
                  <w:divBdr>
                    <w:top w:val="none" w:sz="0" w:space="0" w:color="auto"/>
                    <w:left w:val="none" w:sz="0" w:space="0" w:color="auto"/>
                    <w:bottom w:val="none" w:sz="0" w:space="0" w:color="auto"/>
                    <w:right w:val="none" w:sz="0" w:space="0" w:color="auto"/>
                  </w:divBdr>
                </w:div>
                <w:div w:id="1578327108">
                  <w:marLeft w:val="0"/>
                  <w:marRight w:val="0"/>
                  <w:marTop w:val="0"/>
                  <w:marBottom w:val="0"/>
                  <w:divBdr>
                    <w:top w:val="none" w:sz="0" w:space="0" w:color="auto"/>
                    <w:left w:val="none" w:sz="0" w:space="0" w:color="auto"/>
                    <w:bottom w:val="none" w:sz="0" w:space="0" w:color="auto"/>
                    <w:right w:val="none" w:sz="0" w:space="0" w:color="auto"/>
                  </w:divBdr>
                </w:div>
                <w:div w:id="948391422">
                  <w:marLeft w:val="0"/>
                  <w:marRight w:val="0"/>
                  <w:marTop w:val="0"/>
                  <w:marBottom w:val="0"/>
                  <w:divBdr>
                    <w:top w:val="none" w:sz="0" w:space="0" w:color="auto"/>
                    <w:left w:val="none" w:sz="0" w:space="0" w:color="auto"/>
                    <w:bottom w:val="none" w:sz="0" w:space="0" w:color="auto"/>
                    <w:right w:val="none" w:sz="0" w:space="0" w:color="auto"/>
                  </w:divBdr>
                </w:div>
                <w:div w:id="484323566">
                  <w:marLeft w:val="0"/>
                  <w:marRight w:val="0"/>
                  <w:marTop w:val="0"/>
                  <w:marBottom w:val="0"/>
                  <w:divBdr>
                    <w:top w:val="none" w:sz="0" w:space="0" w:color="auto"/>
                    <w:left w:val="none" w:sz="0" w:space="0" w:color="auto"/>
                    <w:bottom w:val="none" w:sz="0" w:space="0" w:color="auto"/>
                    <w:right w:val="none" w:sz="0" w:space="0" w:color="auto"/>
                  </w:divBdr>
                </w:div>
                <w:div w:id="889993373">
                  <w:marLeft w:val="0"/>
                  <w:marRight w:val="0"/>
                  <w:marTop w:val="0"/>
                  <w:marBottom w:val="0"/>
                  <w:divBdr>
                    <w:top w:val="none" w:sz="0" w:space="0" w:color="auto"/>
                    <w:left w:val="none" w:sz="0" w:space="0" w:color="auto"/>
                    <w:bottom w:val="none" w:sz="0" w:space="0" w:color="auto"/>
                    <w:right w:val="none" w:sz="0" w:space="0" w:color="auto"/>
                  </w:divBdr>
                </w:div>
                <w:div w:id="2146198911">
                  <w:marLeft w:val="0"/>
                  <w:marRight w:val="0"/>
                  <w:marTop w:val="0"/>
                  <w:marBottom w:val="0"/>
                  <w:divBdr>
                    <w:top w:val="none" w:sz="0" w:space="0" w:color="auto"/>
                    <w:left w:val="none" w:sz="0" w:space="0" w:color="auto"/>
                    <w:bottom w:val="none" w:sz="0" w:space="0" w:color="auto"/>
                    <w:right w:val="none" w:sz="0" w:space="0" w:color="auto"/>
                  </w:divBdr>
                </w:div>
                <w:div w:id="1595478159">
                  <w:marLeft w:val="0"/>
                  <w:marRight w:val="0"/>
                  <w:marTop w:val="0"/>
                  <w:marBottom w:val="0"/>
                  <w:divBdr>
                    <w:top w:val="none" w:sz="0" w:space="0" w:color="auto"/>
                    <w:left w:val="none" w:sz="0" w:space="0" w:color="auto"/>
                    <w:bottom w:val="none" w:sz="0" w:space="0" w:color="auto"/>
                    <w:right w:val="none" w:sz="0" w:space="0" w:color="auto"/>
                  </w:divBdr>
                </w:div>
                <w:div w:id="1392922541">
                  <w:marLeft w:val="0"/>
                  <w:marRight w:val="0"/>
                  <w:marTop w:val="0"/>
                  <w:marBottom w:val="0"/>
                  <w:divBdr>
                    <w:top w:val="none" w:sz="0" w:space="0" w:color="auto"/>
                    <w:left w:val="none" w:sz="0" w:space="0" w:color="auto"/>
                    <w:bottom w:val="none" w:sz="0" w:space="0" w:color="auto"/>
                    <w:right w:val="none" w:sz="0" w:space="0" w:color="auto"/>
                  </w:divBdr>
                </w:div>
                <w:div w:id="1381321591">
                  <w:marLeft w:val="0"/>
                  <w:marRight w:val="0"/>
                  <w:marTop w:val="0"/>
                  <w:marBottom w:val="0"/>
                  <w:divBdr>
                    <w:top w:val="none" w:sz="0" w:space="0" w:color="auto"/>
                    <w:left w:val="none" w:sz="0" w:space="0" w:color="auto"/>
                    <w:bottom w:val="none" w:sz="0" w:space="0" w:color="auto"/>
                    <w:right w:val="none" w:sz="0" w:space="0" w:color="auto"/>
                  </w:divBdr>
                </w:div>
                <w:div w:id="952980442">
                  <w:marLeft w:val="0"/>
                  <w:marRight w:val="0"/>
                  <w:marTop w:val="0"/>
                  <w:marBottom w:val="0"/>
                  <w:divBdr>
                    <w:top w:val="none" w:sz="0" w:space="0" w:color="auto"/>
                    <w:left w:val="none" w:sz="0" w:space="0" w:color="auto"/>
                    <w:bottom w:val="none" w:sz="0" w:space="0" w:color="auto"/>
                    <w:right w:val="none" w:sz="0" w:space="0" w:color="auto"/>
                  </w:divBdr>
                </w:div>
                <w:div w:id="1863591444">
                  <w:marLeft w:val="0"/>
                  <w:marRight w:val="0"/>
                  <w:marTop w:val="0"/>
                  <w:marBottom w:val="0"/>
                  <w:divBdr>
                    <w:top w:val="none" w:sz="0" w:space="0" w:color="auto"/>
                    <w:left w:val="none" w:sz="0" w:space="0" w:color="auto"/>
                    <w:bottom w:val="none" w:sz="0" w:space="0" w:color="auto"/>
                    <w:right w:val="none" w:sz="0" w:space="0" w:color="auto"/>
                  </w:divBdr>
                </w:div>
                <w:div w:id="1632517314">
                  <w:marLeft w:val="0"/>
                  <w:marRight w:val="0"/>
                  <w:marTop w:val="0"/>
                  <w:marBottom w:val="0"/>
                  <w:divBdr>
                    <w:top w:val="none" w:sz="0" w:space="0" w:color="auto"/>
                    <w:left w:val="none" w:sz="0" w:space="0" w:color="auto"/>
                    <w:bottom w:val="none" w:sz="0" w:space="0" w:color="auto"/>
                    <w:right w:val="none" w:sz="0" w:space="0" w:color="auto"/>
                  </w:divBdr>
                </w:div>
                <w:div w:id="160580814">
                  <w:marLeft w:val="0"/>
                  <w:marRight w:val="0"/>
                  <w:marTop w:val="0"/>
                  <w:marBottom w:val="0"/>
                  <w:divBdr>
                    <w:top w:val="none" w:sz="0" w:space="0" w:color="auto"/>
                    <w:left w:val="none" w:sz="0" w:space="0" w:color="auto"/>
                    <w:bottom w:val="none" w:sz="0" w:space="0" w:color="auto"/>
                    <w:right w:val="none" w:sz="0" w:space="0" w:color="auto"/>
                  </w:divBdr>
                </w:div>
                <w:div w:id="1112818783">
                  <w:marLeft w:val="0"/>
                  <w:marRight w:val="0"/>
                  <w:marTop w:val="0"/>
                  <w:marBottom w:val="0"/>
                  <w:divBdr>
                    <w:top w:val="none" w:sz="0" w:space="0" w:color="auto"/>
                    <w:left w:val="none" w:sz="0" w:space="0" w:color="auto"/>
                    <w:bottom w:val="none" w:sz="0" w:space="0" w:color="auto"/>
                    <w:right w:val="none" w:sz="0" w:space="0" w:color="auto"/>
                  </w:divBdr>
                </w:div>
                <w:div w:id="106050943">
                  <w:marLeft w:val="0"/>
                  <w:marRight w:val="0"/>
                  <w:marTop w:val="0"/>
                  <w:marBottom w:val="0"/>
                  <w:divBdr>
                    <w:top w:val="none" w:sz="0" w:space="0" w:color="auto"/>
                    <w:left w:val="none" w:sz="0" w:space="0" w:color="auto"/>
                    <w:bottom w:val="none" w:sz="0" w:space="0" w:color="auto"/>
                    <w:right w:val="none" w:sz="0" w:space="0" w:color="auto"/>
                  </w:divBdr>
                </w:div>
                <w:div w:id="1416588827">
                  <w:marLeft w:val="0"/>
                  <w:marRight w:val="0"/>
                  <w:marTop w:val="0"/>
                  <w:marBottom w:val="0"/>
                  <w:divBdr>
                    <w:top w:val="none" w:sz="0" w:space="0" w:color="auto"/>
                    <w:left w:val="none" w:sz="0" w:space="0" w:color="auto"/>
                    <w:bottom w:val="none" w:sz="0" w:space="0" w:color="auto"/>
                    <w:right w:val="none" w:sz="0" w:space="0" w:color="auto"/>
                  </w:divBdr>
                </w:div>
                <w:div w:id="831335711">
                  <w:marLeft w:val="0"/>
                  <w:marRight w:val="0"/>
                  <w:marTop w:val="0"/>
                  <w:marBottom w:val="0"/>
                  <w:divBdr>
                    <w:top w:val="none" w:sz="0" w:space="0" w:color="auto"/>
                    <w:left w:val="none" w:sz="0" w:space="0" w:color="auto"/>
                    <w:bottom w:val="none" w:sz="0" w:space="0" w:color="auto"/>
                    <w:right w:val="none" w:sz="0" w:space="0" w:color="auto"/>
                  </w:divBdr>
                </w:div>
                <w:div w:id="523179224">
                  <w:marLeft w:val="0"/>
                  <w:marRight w:val="0"/>
                  <w:marTop w:val="0"/>
                  <w:marBottom w:val="0"/>
                  <w:divBdr>
                    <w:top w:val="none" w:sz="0" w:space="0" w:color="auto"/>
                    <w:left w:val="none" w:sz="0" w:space="0" w:color="auto"/>
                    <w:bottom w:val="none" w:sz="0" w:space="0" w:color="auto"/>
                    <w:right w:val="none" w:sz="0" w:space="0" w:color="auto"/>
                  </w:divBdr>
                </w:div>
                <w:div w:id="613824691">
                  <w:marLeft w:val="0"/>
                  <w:marRight w:val="0"/>
                  <w:marTop w:val="0"/>
                  <w:marBottom w:val="0"/>
                  <w:divBdr>
                    <w:top w:val="none" w:sz="0" w:space="0" w:color="auto"/>
                    <w:left w:val="none" w:sz="0" w:space="0" w:color="auto"/>
                    <w:bottom w:val="none" w:sz="0" w:space="0" w:color="auto"/>
                    <w:right w:val="none" w:sz="0" w:space="0" w:color="auto"/>
                  </w:divBdr>
                </w:div>
                <w:div w:id="908004626">
                  <w:marLeft w:val="0"/>
                  <w:marRight w:val="0"/>
                  <w:marTop w:val="0"/>
                  <w:marBottom w:val="0"/>
                  <w:divBdr>
                    <w:top w:val="none" w:sz="0" w:space="0" w:color="auto"/>
                    <w:left w:val="none" w:sz="0" w:space="0" w:color="auto"/>
                    <w:bottom w:val="none" w:sz="0" w:space="0" w:color="auto"/>
                    <w:right w:val="none" w:sz="0" w:space="0" w:color="auto"/>
                  </w:divBdr>
                </w:div>
                <w:div w:id="1984506395">
                  <w:marLeft w:val="0"/>
                  <w:marRight w:val="0"/>
                  <w:marTop w:val="0"/>
                  <w:marBottom w:val="0"/>
                  <w:divBdr>
                    <w:top w:val="none" w:sz="0" w:space="0" w:color="auto"/>
                    <w:left w:val="none" w:sz="0" w:space="0" w:color="auto"/>
                    <w:bottom w:val="none" w:sz="0" w:space="0" w:color="auto"/>
                    <w:right w:val="none" w:sz="0" w:space="0" w:color="auto"/>
                  </w:divBdr>
                </w:div>
                <w:div w:id="1848520084">
                  <w:marLeft w:val="0"/>
                  <w:marRight w:val="0"/>
                  <w:marTop w:val="0"/>
                  <w:marBottom w:val="0"/>
                  <w:divBdr>
                    <w:top w:val="none" w:sz="0" w:space="0" w:color="auto"/>
                    <w:left w:val="none" w:sz="0" w:space="0" w:color="auto"/>
                    <w:bottom w:val="none" w:sz="0" w:space="0" w:color="auto"/>
                    <w:right w:val="none" w:sz="0" w:space="0" w:color="auto"/>
                  </w:divBdr>
                </w:div>
                <w:div w:id="596913247">
                  <w:marLeft w:val="0"/>
                  <w:marRight w:val="0"/>
                  <w:marTop w:val="0"/>
                  <w:marBottom w:val="0"/>
                  <w:divBdr>
                    <w:top w:val="none" w:sz="0" w:space="0" w:color="auto"/>
                    <w:left w:val="none" w:sz="0" w:space="0" w:color="auto"/>
                    <w:bottom w:val="none" w:sz="0" w:space="0" w:color="auto"/>
                    <w:right w:val="none" w:sz="0" w:space="0" w:color="auto"/>
                  </w:divBdr>
                </w:div>
                <w:div w:id="1198851277">
                  <w:marLeft w:val="0"/>
                  <w:marRight w:val="0"/>
                  <w:marTop w:val="0"/>
                  <w:marBottom w:val="0"/>
                  <w:divBdr>
                    <w:top w:val="none" w:sz="0" w:space="0" w:color="auto"/>
                    <w:left w:val="none" w:sz="0" w:space="0" w:color="auto"/>
                    <w:bottom w:val="none" w:sz="0" w:space="0" w:color="auto"/>
                    <w:right w:val="none" w:sz="0" w:space="0" w:color="auto"/>
                  </w:divBdr>
                </w:div>
                <w:div w:id="1020669816">
                  <w:marLeft w:val="0"/>
                  <w:marRight w:val="0"/>
                  <w:marTop w:val="0"/>
                  <w:marBottom w:val="0"/>
                  <w:divBdr>
                    <w:top w:val="none" w:sz="0" w:space="0" w:color="auto"/>
                    <w:left w:val="none" w:sz="0" w:space="0" w:color="auto"/>
                    <w:bottom w:val="none" w:sz="0" w:space="0" w:color="auto"/>
                    <w:right w:val="none" w:sz="0" w:space="0" w:color="auto"/>
                  </w:divBdr>
                </w:div>
                <w:div w:id="361589775">
                  <w:marLeft w:val="0"/>
                  <w:marRight w:val="0"/>
                  <w:marTop w:val="0"/>
                  <w:marBottom w:val="0"/>
                  <w:divBdr>
                    <w:top w:val="none" w:sz="0" w:space="0" w:color="auto"/>
                    <w:left w:val="none" w:sz="0" w:space="0" w:color="auto"/>
                    <w:bottom w:val="none" w:sz="0" w:space="0" w:color="auto"/>
                    <w:right w:val="none" w:sz="0" w:space="0" w:color="auto"/>
                  </w:divBdr>
                </w:div>
                <w:div w:id="517503781">
                  <w:marLeft w:val="0"/>
                  <w:marRight w:val="0"/>
                  <w:marTop w:val="0"/>
                  <w:marBottom w:val="0"/>
                  <w:divBdr>
                    <w:top w:val="none" w:sz="0" w:space="0" w:color="auto"/>
                    <w:left w:val="none" w:sz="0" w:space="0" w:color="auto"/>
                    <w:bottom w:val="none" w:sz="0" w:space="0" w:color="auto"/>
                    <w:right w:val="none" w:sz="0" w:space="0" w:color="auto"/>
                  </w:divBdr>
                </w:div>
                <w:div w:id="1527135075">
                  <w:marLeft w:val="0"/>
                  <w:marRight w:val="0"/>
                  <w:marTop w:val="0"/>
                  <w:marBottom w:val="0"/>
                  <w:divBdr>
                    <w:top w:val="none" w:sz="0" w:space="0" w:color="auto"/>
                    <w:left w:val="none" w:sz="0" w:space="0" w:color="auto"/>
                    <w:bottom w:val="none" w:sz="0" w:space="0" w:color="auto"/>
                    <w:right w:val="none" w:sz="0" w:space="0" w:color="auto"/>
                  </w:divBdr>
                </w:div>
                <w:div w:id="1795758378">
                  <w:marLeft w:val="0"/>
                  <w:marRight w:val="0"/>
                  <w:marTop w:val="0"/>
                  <w:marBottom w:val="0"/>
                  <w:divBdr>
                    <w:top w:val="none" w:sz="0" w:space="0" w:color="auto"/>
                    <w:left w:val="none" w:sz="0" w:space="0" w:color="auto"/>
                    <w:bottom w:val="none" w:sz="0" w:space="0" w:color="auto"/>
                    <w:right w:val="none" w:sz="0" w:space="0" w:color="auto"/>
                  </w:divBdr>
                </w:div>
                <w:div w:id="1787315285">
                  <w:marLeft w:val="0"/>
                  <w:marRight w:val="0"/>
                  <w:marTop w:val="0"/>
                  <w:marBottom w:val="0"/>
                  <w:divBdr>
                    <w:top w:val="none" w:sz="0" w:space="0" w:color="auto"/>
                    <w:left w:val="none" w:sz="0" w:space="0" w:color="auto"/>
                    <w:bottom w:val="none" w:sz="0" w:space="0" w:color="auto"/>
                    <w:right w:val="none" w:sz="0" w:space="0" w:color="auto"/>
                  </w:divBdr>
                </w:div>
                <w:div w:id="437604180">
                  <w:marLeft w:val="0"/>
                  <w:marRight w:val="0"/>
                  <w:marTop w:val="0"/>
                  <w:marBottom w:val="0"/>
                  <w:divBdr>
                    <w:top w:val="none" w:sz="0" w:space="0" w:color="auto"/>
                    <w:left w:val="none" w:sz="0" w:space="0" w:color="auto"/>
                    <w:bottom w:val="none" w:sz="0" w:space="0" w:color="auto"/>
                    <w:right w:val="none" w:sz="0" w:space="0" w:color="auto"/>
                  </w:divBdr>
                </w:div>
                <w:div w:id="2036537819">
                  <w:marLeft w:val="0"/>
                  <w:marRight w:val="0"/>
                  <w:marTop w:val="0"/>
                  <w:marBottom w:val="0"/>
                  <w:divBdr>
                    <w:top w:val="none" w:sz="0" w:space="0" w:color="auto"/>
                    <w:left w:val="none" w:sz="0" w:space="0" w:color="auto"/>
                    <w:bottom w:val="none" w:sz="0" w:space="0" w:color="auto"/>
                    <w:right w:val="none" w:sz="0" w:space="0" w:color="auto"/>
                  </w:divBdr>
                </w:div>
                <w:div w:id="112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2</cp:revision>
  <cp:lastPrinted>2023-07-09T22:55:00Z</cp:lastPrinted>
  <dcterms:created xsi:type="dcterms:W3CDTF">2023-07-12T09:08:00Z</dcterms:created>
  <dcterms:modified xsi:type="dcterms:W3CDTF">2023-07-12T09:08:00Z</dcterms:modified>
</cp:coreProperties>
</file>